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23F65" w14:textId="77777777" w:rsidR="002D7964" w:rsidRPr="002D7964" w:rsidRDefault="002D7964" w:rsidP="002D796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7964">
        <w:rPr>
          <w:rFonts w:ascii="Times New Roman" w:hAnsi="Times New Roman" w:cs="Times New Roman"/>
          <w:b/>
          <w:sz w:val="26"/>
          <w:szCs w:val="26"/>
        </w:rPr>
        <w:t xml:space="preserve">Информация о Наукограде залива </w:t>
      </w:r>
      <w:proofErr w:type="spellStart"/>
      <w:r w:rsidRPr="002D7964">
        <w:rPr>
          <w:rFonts w:ascii="Times New Roman" w:hAnsi="Times New Roman" w:cs="Times New Roman"/>
          <w:b/>
          <w:sz w:val="26"/>
          <w:szCs w:val="26"/>
        </w:rPr>
        <w:t>Ячжоу</w:t>
      </w:r>
      <w:proofErr w:type="spellEnd"/>
      <w:r w:rsidRPr="002D7964">
        <w:rPr>
          <w:rFonts w:ascii="Times New Roman" w:hAnsi="Times New Roman" w:cs="Times New Roman"/>
          <w:b/>
          <w:sz w:val="26"/>
          <w:szCs w:val="26"/>
        </w:rPr>
        <w:t xml:space="preserve"> города Санья.</w:t>
      </w:r>
    </w:p>
    <w:p w14:paraId="2E46FD0E" w14:textId="05A6FAB7" w:rsidR="002D7964" w:rsidRPr="002D7964" w:rsidRDefault="002D7964" w:rsidP="002D7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964">
        <w:rPr>
          <w:rFonts w:ascii="Times New Roman" w:hAnsi="Times New Roman" w:cs="Times New Roman"/>
          <w:sz w:val="26"/>
          <w:szCs w:val="26"/>
        </w:rPr>
        <w:t xml:space="preserve">Наукоград залива </w:t>
      </w:r>
      <w:proofErr w:type="spellStart"/>
      <w:r w:rsidRPr="002D7964">
        <w:rPr>
          <w:rFonts w:ascii="Times New Roman" w:hAnsi="Times New Roman" w:cs="Times New Roman"/>
          <w:sz w:val="26"/>
          <w:szCs w:val="26"/>
        </w:rPr>
        <w:t>Ячжоу</w:t>
      </w:r>
      <w:proofErr w:type="spellEnd"/>
      <w:r w:rsidRPr="002D7964">
        <w:rPr>
          <w:rFonts w:ascii="Times New Roman" w:hAnsi="Times New Roman" w:cs="Times New Roman"/>
          <w:sz w:val="26"/>
          <w:szCs w:val="26"/>
        </w:rPr>
        <w:t xml:space="preserve"> расположен в западной части города Санья, в горной местности с выходом к морю, его общая площадь составляет 69,3 квадратных километра. Выгодное расположение обеспечивает развитую инфра</w:t>
      </w:r>
      <w:r w:rsidR="00870A34">
        <w:rPr>
          <w:rFonts w:ascii="Times New Roman" w:hAnsi="Times New Roman" w:cs="Times New Roman"/>
          <w:sz w:val="26"/>
          <w:szCs w:val="26"/>
        </w:rPr>
        <w:t xml:space="preserve"> </w:t>
      </w:r>
      <w:r w:rsidR="00870A34" w:rsidRPr="002D7964">
        <w:rPr>
          <w:rFonts w:ascii="Times New Roman" w:hAnsi="Times New Roman" w:cs="Times New Roman"/>
          <w:sz w:val="26"/>
          <w:szCs w:val="26"/>
        </w:rPr>
        <w:t>структуру</w:t>
      </w:r>
      <w:bookmarkStart w:id="0" w:name="_GoBack"/>
      <w:bookmarkEnd w:id="0"/>
      <w:r w:rsidRPr="002D7964">
        <w:rPr>
          <w:rFonts w:ascii="Times New Roman" w:hAnsi="Times New Roman" w:cs="Times New Roman"/>
          <w:sz w:val="26"/>
          <w:szCs w:val="26"/>
        </w:rPr>
        <w:t xml:space="preserve">, через Наукоград проходит скоростная автомагистраль G98. Наукоград состоит из пяти частей: научно-технического центра </w:t>
      </w:r>
      <w:proofErr w:type="spellStart"/>
      <w:r w:rsidRPr="002D7964">
        <w:rPr>
          <w:rFonts w:ascii="Times New Roman" w:hAnsi="Times New Roman" w:cs="Times New Roman"/>
          <w:sz w:val="26"/>
          <w:szCs w:val="26"/>
        </w:rPr>
        <w:t>Наньфань</w:t>
      </w:r>
      <w:proofErr w:type="spellEnd"/>
      <w:r w:rsidRPr="002D7964">
        <w:rPr>
          <w:rFonts w:ascii="Times New Roman" w:hAnsi="Times New Roman" w:cs="Times New Roman"/>
          <w:sz w:val="26"/>
          <w:szCs w:val="26"/>
        </w:rPr>
        <w:t xml:space="preserve">, научно-технического центра </w:t>
      </w:r>
      <w:proofErr w:type="spellStart"/>
      <w:r w:rsidRPr="002D7964">
        <w:rPr>
          <w:rFonts w:ascii="Times New Roman" w:hAnsi="Times New Roman" w:cs="Times New Roman"/>
          <w:sz w:val="26"/>
          <w:szCs w:val="26"/>
        </w:rPr>
        <w:t>Шэньхай</w:t>
      </w:r>
      <w:proofErr w:type="spellEnd"/>
      <w:r w:rsidRPr="002D7964">
        <w:rPr>
          <w:rFonts w:ascii="Times New Roman" w:hAnsi="Times New Roman" w:cs="Times New Roman"/>
          <w:sz w:val="26"/>
          <w:szCs w:val="26"/>
        </w:rPr>
        <w:t xml:space="preserve">, научно-технического центра Санья, университетского городка залива </w:t>
      </w:r>
      <w:proofErr w:type="spellStart"/>
      <w:r w:rsidRPr="002D7964">
        <w:rPr>
          <w:rFonts w:ascii="Times New Roman" w:hAnsi="Times New Roman" w:cs="Times New Roman"/>
          <w:sz w:val="26"/>
          <w:szCs w:val="26"/>
        </w:rPr>
        <w:t>Ячжоу</w:t>
      </w:r>
      <w:proofErr w:type="spellEnd"/>
      <w:r w:rsidRPr="002D7964">
        <w:rPr>
          <w:rFonts w:ascii="Times New Roman" w:hAnsi="Times New Roman" w:cs="Times New Roman"/>
          <w:sz w:val="26"/>
          <w:szCs w:val="26"/>
        </w:rPr>
        <w:t xml:space="preserve"> города Санья, порта </w:t>
      </w:r>
      <w:proofErr w:type="spellStart"/>
      <w:r w:rsidRPr="002D7964">
        <w:rPr>
          <w:rFonts w:ascii="Times New Roman" w:hAnsi="Times New Roman" w:cs="Times New Roman"/>
          <w:sz w:val="26"/>
          <w:szCs w:val="26"/>
        </w:rPr>
        <w:t>Наньшань</w:t>
      </w:r>
      <w:proofErr w:type="spellEnd"/>
      <w:r w:rsidRPr="002D7964">
        <w:rPr>
          <w:rFonts w:ascii="Times New Roman" w:hAnsi="Times New Roman" w:cs="Times New Roman"/>
          <w:sz w:val="26"/>
          <w:szCs w:val="26"/>
        </w:rPr>
        <w:t xml:space="preserve"> глобальной транзитной базы по внедрению ресурсов зародышевой плазмы животных и растений.</w:t>
      </w:r>
    </w:p>
    <w:p w14:paraId="7466C31F" w14:textId="77777777" w:rsidR="002D7964" w:rsidRPr="002D7964" w:rsidRDefault="002D7964" w:rsidP="002D7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964">
        <w:rPr>
          <w:rFonts w:ascii="Times New Roman" w:hAnsi="Times New Roman" w:cs="Times New Roman"/>
          <w:sz w:val="26"/>
          <w:szCs w:val="26"/>
        </w:rPr>
        <w:t xml:space="preserve">Наукоград залива </w:t>
      </w:r>
      <w:proofErr w:type="spellStart"/>
      <w:r w:rsidRPr="002D7964">
        <w:rPr>
          <w:rFonts w:ascii="Times New Roman" w:hAnsi="Times New Roman" w:cs="Times New Roman"/>
          <w:sz w:val="26"/>
          <w:szCs w:val="26"/>
        </w:rPr>
        <w:t>Ячжоу</w:t>
      </w:r>
      <w:proofErr w:type="spellEnd"/>
      <w:r w:rsidRPr="002D7964">
        <w:rPr>
          <w:rFonts w:ascii="Times New Roman" w:hAnsi="Times New Roman" w:cs="Times New Roman"/>
          <w:sz w:val="26"/>
          <w:szCs w:val="26"/>
        </w:rPr>
        <w:t xml:space="preserve"> города Санья доминирует в семеноводстве </w:t>
      </w:r>
      <w:proofErr w:type="spellStart"/>
      <w:r w:rsidRPr="002D7964">
        <w:rPr>
          <w:rFonts w:ascii="Times New Roman" w:hAnsi="Times New Roman" w:cs="Times New Roman"/>
          <w:sz w:val="26"/>
          <w:szCs w:val="26"/>
        </w:rPr>
        <w:t>Наньфань</w:t>
      </w:r>
      <w:proofErr w:type="spellEnd"/>
      <w:r w:rsidRPr="002D7964">
        <w:rPr>
          <w:rFonts w:ascii="Times New Roman" w:hAnsi="Times New Roman" w:cs="Times New Roman"/>
          <w:sz w:val="26"/>
          <w:szCs w:val="26"/>
        </w:rPr>
        <w:t xml:space="preserve"> (южного размножения), глубоководной научно-технической индустрии, а также в развивающихся отраслях науки о жизни и цифровой экономики. В то же время он сочетает в себе реальность, поддерживает финансы, торговлю, права интеллектуальной собственности, участие в конференциях и придерживается общей стратегии развития. В настоящее время существует 5 научно-исследовательских платформ национального уровня, 34 научно-исследовательских платформы провинций и министерств, 21 научно-исследовательский институт и 10 рабочих станций академиков. Среди них научно-технический центр </w:t>
      </w:r>
      <w:proofErr w:type="spellStart"/>
      <w:r w:rsidRPr="002D7964">
        <w:rPr>
          <w:rFonts w:ascii="Times New Roman" w:hAnsi="Times New Roman" w:cs="Times New Roman"/>
          <w:sz w:val="26"/>
          <w:szCs w:val="26"/>
        </w:rPr>
        <w:t>Наньфань</w:t>
      </w:r>
      <w:proofErr w:type="spellEnd"/>
      <w:r w:rsidRPr="002D7964">
        <w:rPr>
          <w:rFonts w:ascii="Times New Roman" w:hAnsi="Times New Roman" w:cs="Times New Roman"/>
          <w:sz w:val="26"/>
          <w:szCs w:val="26"/>
        </w:rPr>
        <w:t xml:space="preserve"> занимает площадь около 4,02 квадратных километров. В своей деятельности он фокусируется на шести аспектах: научной технологии селекции животных и растений, международной торговле в области семеноводства, торговле интеллектуальной собственности по ресурсам зародышевой плазмы, экологических удобрениях для почвы, торговле интеллектуальной собственностью в области семеноводства, тропических сельскохозяйственных науках. Научно-технический центр </w:t>
      </w:r>
      <w:proofErr w:type="spellStart"/>
      <w:r w:rsidRPr="002D7964">
        <w:rPr>
          <w:rFonts w:ascii="Times New Roman" w:hAnsi="Times New Roman" w:cs="Times New Roman"/>
          <w:sz w:val="26"/>
          <w:szCs w:val="26"/>
        </w:rPr>
        <w:t>Наньфань</w:t>
      </w:r>
      <w:proofErr w:type="spellEnd"/>
      <w:r w:rsidRPr="002D7964">
        <w:rPr>
          <w:rFonts w:ascii="Times New Roman" w:hAnsi="Times New Roman" w:cs="Times New Roman"/>
          <w:sz w:val="26"/>
          <w:szCs w:val="26"/>
        </w:rPr>
        <w:t xml:space="preserve"> стремится создать промышленно развитую, рыночно-ориентированную, специализированную Национальную научно-исследовательскую базу </w:t>
      </w:r>
      <w:proofErr w:type="spellStart"/>
      <w:r w:rsidRPr="002D7964">
        <w:rPr>
          <w:rFonts w:ascii="Times New Roman" w:hAnsi="Times New Roman" w:cs="Times New Roman"/>
          <w:sz w:val="26"/>
          <w:szCs w:val="26"/>
        </w:rPr>
        <w:t>Нанфань</w:t>
      </w:r>
      <w:proofErr w:type="spellEnd"/>
      <w:r w:rsidRPr="002D7964">
        <w:rPr>
          <w:rFonts w:ascii="Times New Roman" w:hAnsi="Times New Roman" w:cs="Times New Roman"/>
          <w:sz w:val="26"/>
          <w:szCs w:val="26"/>
        </w:rPr>
        <w:t xml:space="preserve"> и Национальный научный центр тропического сельского хозяйства.</w:t>
      </w:r>
    </w:p>
    <w:p w14:paraId="59042B06" w14:textId="693A2722" w:rsidR="004D1F24" w:rsidRPr="002D7964" w:rsidRDefault="002D7964" w:rsidP="002D7964">
      <w:pPr>
        <w:spacing w:after="0" w:line="360" w:lineRule="auto"/>
        <w:ind w:firstLine="567"/>
        <w:jc w:val="both"/>
        <w:rPr>
          <w:sz w:val="26"/>
          <w:szCs w:val="26"/>
        </w:rPr>
      </w:pPr>
      <w:r w:rsidRPr="002D7964">
        <w:rPr>
          <w:rFonts w:ascii="Times New Roman" w:hAnsi="Times New Roman" w:cs="Times New Roman"/>
          <w:sz w:val="26"/>
          <w:szCs w:val="26"/>
        </w:rPr>
        <w:t xml:space="preserve">Являясь одним из 11 ключевых зон Свободного торгового порта Хайнань, Наукоград залива </w:t>
      </w:r>
      <w:proofErr w:type="spellStart"/>
      <w:r w:rsidRPr="002D7964">
        <w:rPr>
          <w:rFonts w:ascii="Times New Roman" w:hAnsi="Times New Roman" w:cs="Times New Roman"/>
          <w:sz w:val="26"/>
          <w:szCs w:val="26"/>
        </w:rPr>
        <w:t>Ячжоу</w:t>
      </w:r>
      <w:proofErr w:type="spellEnd"/>
      <w:r w:rsidRPr="002D7964">
        <w:rPr>
          <w:rFonts w:ascii="Times New Roman" w:hAnsi="Times New Roman" w:cs="Times New Roman"/>
          <w:sz w:val="26"/>
          <w:szCs w:val="26"/>
        </w:rPr>
        <w:t xml:space="preserve"> города Санья стремится трансформироваться в национальный научно-технический инновационный центр, место сбора для глубокой интеграции “Силиконовой долины </w:t>
      </w:r>
      <w:proofErr w:type="spellStart"/>
      <w:r w:rsidRPr="002D7964">
        <w:rPr>
          <w:rFonts w:ascii="Times New Roman" w:hAnsi="Times New Roman" w:cs="Times New Roman"/>
          <w:sz w:val="26"/>
          <w:szCs w:val="26"/>
        </w:rPr>
        <w:t>Наньфань</w:t>
      </w:r>
      <w:proofErr w:type="spellEnd"/>
      <w:r w:rsidRPr="002D7964">
        <w:rPr>
          <w:rFonts w:ascii="Times New Roman" w:hAnsi="Times New Roman" w:cs="Times New Roman"/>
          <w:sz w:val="26"/>
          <w:szCs w:val="26"/>
        </w:rPr>
        <w:t xml:space="preserve">” с промышленностью, университетами и научно-исследовательским кластером. </w:t>
      </w:r>
    </w:p>
    <w:sectPr w:rsidR="004D1F24" w:rsidRPr="002D7964" w:rsidSect="002D7964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DE"/>
    <w:rsid w:val="002D7964"/>
    <w:rsid w:val="004D1F24"/>
    <w:rsid w:val="00870A34"/>
    <w:rsid w:val="00F3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45D4"/>
  <w15:chartTrackingRefBased/>
  <w15:docId w15:val="{205E743E-8F0F-41DB-86E4-F1B002E4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964"/>
    <w:rPr>
      <w:rFonts w:eastAsiaTheme="minorEastAsia"/>
      <w:kern w:val="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2024-11-14T06:38:00Z</dcterms:created>
  <dcterms:modified xsi:type="dcterms:W3CDTF">2024-11-14T06:39:00Z</dcterms:modified>
</cp:coreProperties>
</file>