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 w:right="-426" w:left="-85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4"/>
        </w:rPr>
        <w:t xml:space="preserve">исполняющего обязанности ректора _______________________________________________ </w:t>
      </w:r>
      <w:r>
        <w:t xml:space="preserve">, </w:t>
      </w:r>
      <w:r>
        <w:rPr>
          <w:rFonts w:ascii="Times New Roman" w:hAnsi="Times New Roman"/>
          <w:sz w:val="22"/>
          <w:szCs w:val="18"/>
        </w:rPr>
        <w:t xml:space="preserve">действующей на основании Приказа о возложении полномочий ректора от</w:t>
      </w:r>
      <w:r>
        <w:t xml:space="preserve"> </w:t>
      </w:r>
      <w:r>
        <w:rPr>
          <w:rFonts w:ascii="Times New Roman" w:hAnsi="Times New Roman"/>
          <w:sz w:val="24"/>
        </w:rPr>
        <w:t xml:space="preserve">___________№____________</w:t>
      </w:r>
      <w:r>
        <w:rPr>
          <w:rFonts w:ascii="Times New Roman" w:hAnsi="Times New Roman"/>
          <w:sz w:val="22"/>
          <w:szCs w:val="22"/>
        </w:rPr>
        <w:t xml:space="preserve">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>
          <w:bottom w:val="single" w:color="000000" w:sz="12" w:space="18"/>
        </w:pBdr>
        <w:spacing/>
        <w:ind w:right="-426" w:firstLine="708"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01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6"/>
        <w:gridCol w:w="425"/>
        <w:gridCol w:w="396"/>
        <w:gridCol w:w="709"/>
        <w:gridCol w:w="567"/>
        <w:gridCol w:w="42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Оппонирование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диссертации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(канд.)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Секретарь диссертационного совета_______________________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Учебный от</w:t>
      </w:r>
      <w:r>
        <w:rPr>
          <w:rFonts w:ascii="Times New Roman" w:hAnsi="Times New Roman"/>
          <w:sz w:val="22"/>
          <w:szCs w:val="22"/>
        </w:rPr>
        <w:t xml:space="preserve">дел_____________________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</w:t>
      </w:r>
      <w:r>
        <w:rPr>
          <w:rFonts w:ascii="Times New Roman" w:hAnsi="Times New Roman"/>
          <w:b/>
          <w:sz w:val="22"/>
          <w:szCs w:val="22"/>
        </w:rPr>
        <w:t xml:space="preserve">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 w:after="0" w:line="240" w:lineRule="auto"/>
        <w:ind w:right="-426"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675005, 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. Благовещенск, ул. Полите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хническая, 86, УФК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Приморскому краю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(ФГ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ОУ  В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Даль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невосточный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ГАУ л/с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20236Х25590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ОКЦ №1 ДГ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У Банка России//УФК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Приморскому краю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г. Владивосток.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03214643000000012007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р/с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40102810545370000012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БИК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банка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010507002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ИНН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2801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028298.</w:t>
      </w:r>
      <w:r>
        <w:rPr>
          <w:u w:val="single"/>
        </w:rPr>
        <w:br/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ФИО_____________________________________________________________________________, дата рождения____________,адрес_</w:t>
      </w:r>
      <w:r>
        <w:rPr>
          <w:rFonts w:ascii="Times New Roman" w:hAnsi="Times New Roman"/>
          <w:sz w:val="24"/>
        </w:rPr>
        <w:t xml:space="preserve">______________________________________________, паспорт </w:t>
      </w:r>
      <w:r>
        <w:rPr>
          <w:rFonts w:ascii="Times New Roman" w:hAnsi="Times New Roman"/>
          <w:sz w:val="24"/>
        </w:rPr>
        <w:t xml:space="preserve">серия__________номер_________________дата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выдачи___________ </w:t>
      </w:r>
      <w:r>
        <w:rPr>
          <w:rFonts w:ascii="Times New Roman" w:hAnsi="Times New Roman"/>
          <w:sz w:val="24"/>
        </w:rPr>
        <w:t xml:space="preserve">кем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выдан________________________________________________</w:t>
      </w:r>
      <w:r>
        <w:rPr>
          <w:rFonts w:ascii="Times New Roman" w:hAnsi="Times New Roman"/>
          <w:sz w:val="24"/>
        </w:rPr>
        <w:t xml:space="preserve">_____ </w:t>
      </w:r>
      <w:r>
        <w:rPr>
          <w:rFonts w:ascii="Times New Roman" w:hAnsi="Times New Roman"/>
          <w:sz w:val="24"/>
        </w:rPr>
        <w:t xml:space="preserve"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подразделения_________,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ИНН</w:t>
      </w:r>
      <w:r>
        <w:rPr>
          <w:rFonts w:ascii="Times New Roman" w:hAnsi="Times New Roman"/>
          <w:sz w:val="24"/>
        </w:rPr>
        <w:t xml:space="preserve">_________________, СНИЛС____________</w:t>
      </w:r>
      <w:r>
        <w:rPr>
          <w:rFonts w:ascii="Times New Roman" w:hAnsi="Times New Roman"/>
          <w:sz w:val="24"/>
        </w:rPr>
        <w:t xml:space="preserve">_____, банковские реквизиты: Наименование </w:t>
      </w:r>
      <w:r>
        <w:rPr>
          <w:rFonts w:ascii="Times New Roman" w:hAnsi="Times New Roman"/>
          <w:sz w:val="24"/>
        </w:rPr>
        <w:t xml:space="preserve">банка____________________________,БИК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банка___________________расчетный</w:t>
      </w:r>
      <w:r>
        <w:rPr>
          <w:rFonts w:ascii="Times New Roman" w:hAnsi="Times New Roman"/>
          <w:sz w:val="24"/>
        </w:rPr>
        <w:t xml:space="preserve"> счёт__________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_______________________________________, номер телефона___________</w:t>
      </w:r>
      <w:r>
        <w:rPr>
          <w:rFonts w:ascii="Times New Roman" w:hAnsi="Times New Roman"/>
          <w:sz w:val="24"/>
        </w:rPr>
        <w:t xml:space="preserve">_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 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851" w:left="-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1" w:name="_Hlk166766152"/>
      <w:r>
        <w:rPr>
          <w:rFonts w:ascii="Times New Roman" w:hAnsi="Times New Roman"/>
        </w:rPr>
        <w:t xml:space="preserve">   </w:t>
      </w:r>
      <w:bookmarkStart w:id="2" w:name="_Hlk166766964"/>
      <w:r>
        <w:rPr>
          <w:rFonts w:ascii="Times New Roman" w:hAnsi="Times New Roman"/>
          <w:sz w:val="18"/>
          <w:szCs w:val="18"/>
        </w:rPr>
        <w:t xml:space="preserve">И.О. Фамилия</w:t>
      </w:r>
      <w:bookmarkEnd w:id="1"/>
      <w:r/>
      <w:bookmarkEnd w:id="2"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firstLine="851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Председатель </w:t>
      </w:r>
      <w:r>
        <w:rPr>
          <w:rFonts w:ascii="Times New Roman" w:hAnsi="Times New Roman"/>
          <w:b/>
          <w:sz w:val="22"/>
          <w:szCs w:val="22"/>
        </w:rPr>
        <w:t xml:space="preserve">дис</w:t>
      </w:r>
      <w:r>
        <w:rPr>
          <w:rFonts w:ascii="Times New Roman" w:hAnsi="Times New Roman"/>
          <w:b/>
          <w:sz w:val="22"/>
          <w:szCs w:val="22"/>
        </w:rPr>
        <w:t xml:space="preserve">. совета</w:t>
      </w:r>
      <w:r>
        <w:rPr>
          <w:rFonts w:ascii="Times New Roman" w:hAnsi="Times New Roman"/>
          <w:sz w:val="22"/>
          <w:szCs w:val="22"/>
        </w:rPr>
        <w:t xml:space="preserve"> 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И. о. ректора ФГБОУ ВО Дальневосточный ГАУ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   ____________                      № приказа_____________________________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vertAlign w:val="superscript"/>
          <w:lang w:eastAsia="ru-RU"/>
        </w:rPr>
        <w:t xml:space="preserve">                    подпись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  <w:t xml:space="preserve">И.О. Фамилия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 xml:space="preserve">ИНН__________________________________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№ _____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u w:val="single"/>
          <w:lang w:eastAsia="ru-RU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0A6F-59F6-4BCD-81B1-6DBEC806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11</cp:revision>
  <dcterms:created xsi:type="dcterms:W3CDTF">2025-05-13T23:24:00Z</dcterms:created>
  <dcterms:modified xsi:type="dcterms:W3CDTF">2026-03-13T05:58:57Z</dcterms:modified>
</cp:coreProperties>
</file>