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A400D" w14:textId="66AE3A42" w:rsidR="002B79EA" w:rsidRDefault="00B7078A" w:rsidP="008C7D44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669D" w:rsidRPr="0010669D">
        <w:rPr>
          <w:rFonts w:ascii="Times New Roman" w:hAnsi="Times New Roman" w:cs="Times New Roman"/>
          <w:b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0669D" w:rsidRPr="0010669D">
        <w:rPr>
          <w:rFonts w:ascii="Times New Roman" w:hAnsi="Times New Roman" w:cs="Times New Roman"/>
          <w:b/>
          <w:sz w:val="28"/>
          <w:szCs w:val="28"/>
        </w:rPr>
        <w:t xml:space="preserve"> Благовещенского муниципального округа Амурской област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7078A">
        <w:rPr>
          <w:rFonts w:ascii="Times New Roman" w:hAnsi="Times New Roman" w:cs="Times New Roman"/>
          <w:bCs/>
          <w:sz w:val="28"/>
          <w:szCs w:val="28"/>
        </w:rPr>
        <w:t>требуется</w:t>
      </w:r>
    </w:p>
    <w:p w14:paraId="44FDD596" w14:textId="77777777" w:rsidR="008C7D44" w:rsidRDefault="008C7D44" w:rsidP="002B79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CD340" w14:textId="003ECC8F" w:rsidR="00B7078A" w:rsidRPr="002B79EA" w:rsidRDefault="00B7078A" w:rsidP="008C7D44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79EA">
        <w:rPr>
          <w:rFonts w:ascii="Times New Roman" w:hAnsi="Times New Roman" w:cs="Times New Roman"/>
          <w:b/>
          <w:i/>
          <w:iCs/>
          <w:sz w:val="32"/>
          <w:szCs w:val="32"/>
        </w:rPr>
        <w:t>консультант отдела муниципальных торгов</w:t>
      </w:r>
    </w:p>
    <w:p w14:paraId="347E044E" w14:textId="77777777" w:rsid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59F12" w14:textId="0AF12A98" w:rsidR="00B7078A" w:rsidRPr="002B79E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9EA">
        <w:rPr>
          <w:rFonts w:ascii="Times New Roman" w:hAnsi="Times New Roman" w:cs="Times New Roman"/>
          <w:b/>
          <w:bCs/>
          <w:sz w:val="28"/>
          <w:szCs w:val="28"/>
        </w:rPr>
        <w:t>Обязанности:</w:t>
      </w:r>
    </w:p>
    <w:p w14:paraId="2EAB14C9" w14:textId="77777777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078A">
        <w:rPr>
          <w:rFonts w:ascii="Times New Roman" w:hAnsi="Times New Roman" w:cs="Times New Roman"/>
          <w:sz w:val="28"/>
          <w:szCs w:val="28"/>
        </w:rPr>
        <w:t xml:space="preserve">Функции в сфере закупок товаров, работ, услуг для обеспечения муниципальных нужд в соответствии с Федеральным законом от 5 апреля 2013 </w:t>
      </w:r>
      <w:r w:rsidRPr="00B7078A">
        <w:rPr>
          <w:rFonts w:ascii="Times New Roman" w:hAnsi="Times New Roman" w:cs="Times New Roman"/>
          <w:i/>
          <w:iCs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14:paraId="7449392F" w14:textId="33597501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разрабатывает план-график, осуществляет подготовку изменений в план-график;</w:t>
      </w:r>
    </w:p>
    <w:p w14:paraId="3823BBEE" w14:textId="03602598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размещает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14:paraId="4DED7D0A" w14:textId="140F5AF8" w:rsidR="00B7078A" w:rsidRPr="00B7078A" w:rsidRDefault="008C7D44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078A" w:rsidRPr="00B7078A">
        <w:rPr>
          <w:rFonts w:ascii="Times New Roman" w:hAnsi="Times New Roman" w:cs="Times New Roman"/>
          <w:sz w:val="28"/>
          <w:szCs w:val="28"/>
        </w:rPr>
        <w:t>организует общественное обсуждение закупок в случаях, предусмотренных статьей 20 Федерального закона о контрактной системе;</w:t>
      </w:r>
    </w:p>
    <w:p w14:paraId="2AE2D1D5" w14:textId="77D53EC1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разрабатывает требования к закупаемым Заказчиком отдельным видам товаров, работ, услуг (в том числе предельные цены товаров, работ, услуг) и (или) нормативные затраты на обеспечение функций Заказчика, на основании правовых актов о нормировании в соответствии со статьей 19 Федерального закона о контрактной системе;</w:t>
      </w:r>
    </w:p>
    <w:p w14:paraId="5A98B31E" w14:textId="7A8973FE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обеспечивает проведение закрытых конкурентных способов определения поставщиков (подрядчиков, исполнителей) в случаях, установленных частями 11 и 12 статьи 24 Федерального закона о контрактной системе, по согласованию с федеральным органом исполнительной власти, уполномоченным Правительством Российской Федерации на осуществление данных функций (если такое согласование предусмотрено Федеральным законом о контрактной системе);</w:t>
      </w:r>
    </w:p>
    <w:p w14:paraId="2F1C5E77" w14:textId="0DE6D4C2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</w:p>
    <w:p w14:paraId="6E60C987" w14:textId="2D878560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организует подготовку описания объекта закупки в извещениях об осуществлении закупок, привлекая по согласованию с руководством других сотрудников, имеющих необходимые знания, относящиеся к объекту закупки;</w:t>
      </w:r>
    </w:p>
    <w:p w14:paraId="12203921" w14:textId="7D5457B2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указывает в извещении об осуществлении закупки информацию, предусмотренную статьей 42 Федерального закона о контрактной системе</w:t>
      </w:r>
    </w:p>
    <w:p w14:paraId="793C6ED7" w14:textId="02FB6048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14:paraId="1E7535BA" w14:textId="6D42AE13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осуществляет рассмотрение протокола разногласий при наличии разногласий по проекту контракта;</w:t>
      </w:r>
    </w:p>
    <w:p w14:paraId="119AF1B9" w14:textId="1D35CEE0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осуществляет рассмотрение независимой гарантии, представленной в качестве обеспечения исполнения контракта;</w:t>
      </w:r>
    </w:p>
    <w:p w14:paraId="0037EED3" w14:textId="34BEFF7A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14:paraId="7CD1B2FF" w14:textId="42D559FD" w:rsidR="00B7078A" w:rsidRPr="00B7078A" w:rsidRDefault="00B7078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078A">
        <w:rPr>
          <w:rFonts w:ascii="Times New Roman" w:hAnsi="Times New Roman" w:cs="Times New Roman"/>
          <w:sz w:val="28"/>
          <w:szCs w:val="28"/>
        </w:rPr>
        <w:t>рассматривает иные вопросы, выполняет иные задания и поручения начальника отдела, выполнение которых необходимо для обеспечения работы администрации округа.</w:t>
      </w:r>
    </w:p>
    <w:p w14:paraId="37CD48EE" w14:textId="77777777" w:rsid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14:paraId="0CBC04C1" w14:textId="05520D1A" w:rsidR="00B7078A" w:rsidRP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9E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6FEFEFC9" w14:textId="34847C3F" w:rsidR="002B79EA" w:rsidRPr="002B79EA" w:rsidRDefault="002B79EA" w:rsidP="002B79EA">
      <w:pPr>
        <w:pStyle w:val="20"/>
        <w:shd w:val="clear" w:color="auto" w:fill="auto"/>
        <w:tabs>
          <w:tab w:val="left" w:pos="1405"/>
        </w:tabs>
        <w:spacing w:before="0" w:after="0" w:line="276" w:lineRule="auto"/>
        <w:ind w:firstLine="709"/>
        <w:jc w:val="both"/>
        <w:rPr>
          <w:rFonts w:ascii="Times New Roman" w:hAnsi="Times New Roman" w:cs="Times New Roman"/>
        </w:rPr>
      </w:pPr>
      <w:r w:rsidRPr="008C7D44">
        <w:rPr>
          <w:rFonts w:ascii="Times New Roman" w:hAnsi="Times New Roman" w:cs="Times New Roman"/>
          <w:i/>
          <w:iCs/>
          <w:color w:val="181819"/>
          <w:u w:val="single"/>
        </w:rPr>
        <w:t>по образованию:</w:t>
      </w:r>
      <w:r w:rsidRPr="002B79EA">
        <w:rPr>
          <w:rFonts w:ascii="Times New Roman" w:hAnsi="Times New Roman" w:cs="Times New Roman"/>
        </w:rPr>
        <w:t xml:space="preserve"> наличие высшего профессионального образования по специальности «Юриспруденция» и (или) «Экономика» или дополнительное профессиональное образование в сфере закупок</w:t>
      </w:r>
    </w:p>
    <w:p w14:paraId="62CED2D3" w14:textId="77777777" w:rsidR="002B79EA" w:rsidRPr="002B79EA" w:rsidRDefault="002B79EA" w:rsidP="002B79EA">
      <w:pPr>
        <w:pStyle w:val="a5"/>
        <w:spacing w:before="0" w:beforeAutospacing="0" w:after="0" w:afterAutospacing="0" w:line="276" w:lineRule="auto"/>
        <w:ind w:firstLine="709"/>
        <w:rPr>
          <w:color w:val="181819"/>
          <w:sz w:val="28"/>
          <w:szCs w:val="28"/>
        </w:rPr>
      </w:pPr>
      <w:r w:rsidRPr="008C7D44">
        <w:rPr>
          <w:i/>
          <w:iCs/>
          <w:color w:val="181819"/>
          <w:sz w:val="28"/>
          <w:szCs w:val="28"/>
          <w:u w:val="single"/>
        </w:rPr>
        <w:t>по стажу:</w:t>
      </w:r>
      <w:r w:rsidRPr="002B79EA">
        <w:rPr>
          <w:color w:val="181819"/>
          <w:sz w:val="28"/>
          <w:szCs w:val="28"/>
        </w:rPr>
        <w:t xml:space="preserve"> без предъявления требований по стажу</w:t>
      </w:r>
    </w:p>
    <w:p w14:paraId="4E1450AD" w14:textId="77777777" w:rsid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9ECC1" w14:textId="18D56870" w:rsidR="002B79EA" w:rsidRP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9EA">
        <w:rPr>
          <w:rFonts w:ascii="Times New Roman" w:hAnsi="Times New Roman" w:cs="Times New Roman"/>
          <w:b/>
          <w:bCs/>
          <w:sz w:val="28"/>
          <w:szCs w:val="28"/>
        </w:rPr>
        <w:t xml:space="preserve">Условия: </w:t>
      </w:r>
    </w:p>
    <w:p w14:paraId="181BAD69" w14:textId="77777777" w:rsid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5/2, </w:t>
      </w:r>
    </w:p>
    <w:p w14:paraId="61AEADE5" w14:textId="527B7EFE" w:rsid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50000 – 60000 рублей на руки.</w:t>
      </w:r>
    </w:p>
    <w:p w14:paraId="66C3CA8F" w14:textId="77777777" w:rsid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A162A" w14:textId="5955C5E2" w:rsidR="00B7078A" w:rsidRP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79EA">
        <w:rPr>
          <w:rFonts w:ascii="Times New Roman" w:hAnsi="Times New Roman" w:cs="Times New Roman"/>
          <w:b/>
          <w:bCs/>
          <w:sz w:val="28"/>
          <w:szCs w:val="28"/>
        </w:rPr>
        <w:t>По всем вопросам обращаться:</w:t>
      </w:r>
    </w:p>
    <w:p w14:paraId="6FBDB56F" w14:textId="5BE66027" w:rsidR="002B79EA" w:rsidRDefault="0010669D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79EA">
        <w:rPr>
          <w:rFonts w:ascii="Times New Roman" w:hAnsi="Times New Roman" w:cs="Times New Roman"/>
          <w:bCs/>
          <w:sz w:val="28"/>
          <w:szCs w:val="28"/>
        </w:rPr>
        <w:t>Макухина Людмила Валентиновна 8(4162) 774530</w:t>
      </w:r>
    </w:p>
    <w:p w14:paraId="3003A9B0" w14:textId="0A0BF02A" w:rsidR="002B79EA" w:rsidRDefault="002B79EA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направлять на адрес: </w:t>
      </w:r>
      <w:r w:rsidRPr="006B6AF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845E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B6AF5">
        <w:rPr>
          <w:rFonts w:ascii="Times New Roman" w:hAnsi="Times New Roman" w:cs="Times New Roman"/>
          <w:sz w:val="28"/>
          <w:szCs w:val="28"/>
          <w:lang w:val="en-US"/>
        </w:rPr>
        <w:t>blagraion</w:t>
      </w:r>
      <w:proofErr w:type="spellEnd"/>
      <w:r w:rsidRPr="001845E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B6AF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B3E01C3" w14:textId="21CA7A2C" w:rsidR="005345F6" w:rsidRPr="002B79EA" w:rsidRDefault="005345F6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предприятия</w:t>
      </w:r>
      <w:r w:rsidR="0010669D">
        <w:rPr>
          <w:rFonts w:ascii="Times New Roman" w:hAnsi="Times New Roman" w:cs="Times New Roman"/>
          <w:sz w:val="28"/>
          <w:szCs w:val="28"/>
        </w:rPr>
        <w:t xml:space="preserve"> </w:t>
      </w:r>
      <w:r w:rsidR="0010669D" w:rsidRPr="002B79EA">
        <w:rPr>
          <w:rFonts w:ascii="Times New Roman" w:hAnsi="Times New Roman" w:cs="Times New Roman"/>
          <w:bCs/>
          <w:sz w:val="28"/>
          <w:szCs w:val="28"/>
        </w:rPr>
        <w:t>675000, Амурская область, г. Благовещенск, ул. Зейская 198, кабинет 1а</w:t>
      </w:r>
    </w:p>
    <w:bookmarkEnd w:id="0"/>
    <w:p w14:paraId="41FE46EC" w14:textId="77777777" w:rsidR="00BB6CB3" w:rsidRDefault="00BB6CB3" w:rsidP="002B79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26D7"/>
    <w:multiLevelType w:val="hybridMultilevel"/>
    <w:tmpl w:val="A0A0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27"/>
    <w:rsid w:val="0010669D"/>
    <w:rsid w:val="001259D7"/>
    <w:rsid w:val="001845E6"/>
    <w:rsid w:val="00245ABB"/>
    <w:rsid w:val="00266627"/>
    <w:rsid w:val="002B1F70"/>
    <w:rsid w:val="002B79EA"/>
    <w:rsid w:val="003E4F65"/>
    <w:rsid w:val="005344B5"/>
    <w:rsid w:val="005345F6"/>
    <w:rsid w:val="005A5D37"/>
    <w:rsid w:val="005F104B"/>
    <w:rsid w:val="006B49F9"/>
    <w:rsid w:val="006B6AF5"/>
    <w:rsid w:val="00877412"/>
    <w:rsid w:val="008C7D44"/>
    <w:rsid w:val="008D6A5A"/>
    <w:rsid w:val="00905F23"/>
    <w:rsid w:val="009336E7"/>
    <w:rsid w:val="00970029"/>
    <w:rsid w:val="00A96FB3"/>
    <w:rsid w:val="00B7078A"/>
    <w:rsid w:val="00BB6CB3"/>
    <w:rsid w:val="00BC2720"/>
    <w:rsid w:val="00BC3BDB"/>
    <w:rsid w:val="00C22A48"/>
    <w:rsid w:val="00D31098"/>
    <w:rsid w:val="00E41AB0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EA1E"/>
  <w15:docId w15:val="{450AA9A8-F1C3-48E3-B1E1-963E12D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49F9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7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7002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0029"/>
    <w:pPr>
      <w:widowControl w:val="0"/>
      <w:shd w:val="clear" w:color="auto" w:fill="FFFFFF"/>
      <w:spacing w:before="420" w:after="300" w:line="317" w:lineRule="exact"/>
    </w:pPr>
    <w:rPr>
      <w:sz w:val="28"/>
      <w:szCs w:val="28"/>
    </w:rPr>
  </w:style>
  <w:style w:type="paragraph" w:styleId="a6">
    <w:name w:val="List Paragraph"/>
    <w:basedOn w:val="a"/>
    <w:uiPriority w:val="34"/>
    <w:qFormat/>
    <w:rsid w:val="002B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2023-04-03T23:08:00Z</cp:lastPrinted>
  <dcterms:created xsi:type="dcterms:W3CDTF">2025-03-19T02:26:00Z</dcterms:created>
  <dcterms:modified xsi:type="dcterms:W3CDTF">2025-03-19T04:27:00Z</dcterms:modified>
</cp:coreProperties>
</file>