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ED0" w:rsidRDefault="00A15ED0">
      <w:pPr>
        <w:pStyle w:val="ConsPlusTitle"/>
        <w:jc w:val="center"/>
        <w:outlineLvl w:val="0"/>
      </w:pPr>
      <w:r>
        <w:t>ПРАВИТЕЛЬСТВО АМУРСКОЙ ОБЛАСТИ</w:t>
      </w:r>
    </w:p>
    <w:p w:rsidR="00A15ED0" w:rsidRDefault="00A15ED0">
      <w:pPr>
        <w:pStyle w:val="ConsPlusTitle"/>
        <w:ind w:firstLine="540"/>
        <w:jc w:val="both"/>
      </w:pPr>
    </w:p>
    <w:p w:rsidR="00A15ED0" w:rsidRDefault="00A15ED0">
      <w:pPr>
        <w:pStyle w:val="ConsPlusTitle"/>
        <w:jc w:val="center"/>
      </w:pPr>
      <w:r>
        <w:t>ПОСТАНОВЛЕНИЕ</w:t>
      </w:r>
    </w:p>
    <w:p w:rsidR="00A15ED0" w:rsidRDefault="00A15ED0">
      <w:pPr>
        <w:pStyle w:val="ConsPlusTitle"/>
        <w:jc w:val="center"/>
      </w:pPr>
      <w:r>
        <w:t>от 4 декабря 2019 г. N 681</w:t>
      </w:r>
    </w:p>
    <w:p w:rsidR="00A15ED0" w:rsidRDefault="00A15ED0">
      <w:pPr>
        <w:pStyle w:val="ConsPlusTitle"/>
        <w:ind w:firstLine="540"/>
        <w:jc w:val="both"/>
      </w:pPr>
    </w:p>
    <w:p w:rsidR="00A15ED0" w:rsidRDefault="00A15ED0">
      <w:pPr>
        <w:pStyle w:val="ConsPlusTitle"/>
        <w:jc w:val="center"/>
      </w:pPr>
      <w:r>
        <w:t>ОБ УТВЕРЖДЕНИИ ПРАВИЛ ПРЕДОСТАВЛЕНИЯ СУБСИДИЙ В РАМКАХ</w:t>
      </w:r>
    </w:p>
    <w:p w:rsidR="00A15ED0" w:rsidRDefault="00A15ED0">
      <w:pPr>
        <w:pStyle w:val="ConsPlusTitle"/>
        <w:jc w:val="center"/>
      </w:pPr>
      <w:r>
        <w:t>ГОСУДАРСТВЕННОЙ ПРОГРАММЫ "КОМПЛЕКСНОЕ РАЗВИТИЕ</w:t>
      </w:r>
    </w:p>
    <w:p w:rsidR="00A15ED0" w:rsidRDefault="00A15ED0">
      <w:pPr>
        <w:pStyle w:val="ConsPlusTitle"/>
        <w:jc w:val="center"/>
      </w:pPr>
      <w:r>
        <w:t>СЕЛЬСКИХ ТЕРРИТОРИЙ АМУРСКОЙ ОБЛАСТИ"</w:t>
      </w:r>
    </w:p>
    <w:p w:rsidR="00A15ED0" w:rsidRDefault="00A15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5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ED0" w:rsidRDefault="00A15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ED0" w:rsidRDefault="00A15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ED0" w:rsidRDefault="00A15ED0">
            <w:pPr>
              <w:pStyle w:val="ConsPlusNormal"/>
              <w:jc w:val="center"/>
            </w:pPr>
            <w:r>
              <w:rPr>
                <w:color w:val="392C69"/>
              </w:rPr>
              <w:t>Список изменяющих документов</w:t>
            </w:r>
          </w:p>
          <w:p w:rsidR="00A15ED0" w:rsidRDefault="00A15ED0">
            <w:pPr>
              <w:pStyle w:val="ConsPlusNormal"/>
              <w:jc w:val="center"/>
            </w:pPr>
            <w:r>
              <w:rPr>
                <w:color w:val="392C69"/>
              </w:rPr>
              <w:t>(в ред. постановлений Правительства Амурской области</w:t>
            </w:r>
          </w:p>
          <w:p w:rsidR="00A15ED0" w:rsidRDefault="00A15ED0">
            <w:pPr>
              <w:pStyle w:val="ConsPlusNormal"/>
              <w:jc w:val="center"/>
            </w:pPr>
            <w:r>
              <w:rPr>
                <w:color w:val="392C69"/>
              </w:rPr>
              <w:t xml:space="preserve">от 03.06.2020 </w:t>
            </w:r>
            <w:hyperlink r:id="rId4">
              <w:r>
                <w:rPr>
                  <w:color w:val="0000FF"/>
                </w:rPr>
                <w:t>N 359</w:t>
              </w:r>
            </w:hyperlink>
            <w:r>
              <w:rPr>
                <w:color w:val="392C69"/>
              </w:rPr>
              <w:t xml:space="preserve">, от 12.03.2021 </w:t>
            </w:r>
            <w:hyperlink r:id="rId5">
              <w:r>
                <w:rPr>
                  <w:color w:val="0000FF"/>
                </w:rPr>
                <w:t>N 134</w:t>
              </w:r>
            </w:hyperlink>
            <w:r>
              <w:rPr>
                <w:color w:val="392C69"/>
              </w:rPr>
              <w:t>,</w:t>
            </w:r>
          </w:p>
          <w:p w:rsidR="00A15ED0" w:rsidRDefault="00A15ED0">
            <w:pPr>
              <w:pStyle w:val="ConsPlusNormal"/>
              <w:jc w:val="center"/>
            </w:pPr>
            <w:r>
              <w:rPr>
                <w:color w:val="392C69"/>
              </w:rPr>
              <w:t xml:space="preserve">от 07.02.2022 </w:t>
            </w:r>
            <w:hyperlink r:id="rId6">
              <w:r>
                <w:rPr>
                  <w:color w:val="0000FF"/>
                </w:rPr>
                <w:t>N 129</w:t>
              </w:r>
            </w:hyperlink>
            <w:r>
              <w:rPr>
                <w:color w:val="392C69"/>
              </w:rPr>
              <w:t xml:space="preserve">, от 08.06.2022 </w:t>
            </w:r>
            <w:hyperlink r:id="rId7">
              <w:r>
                <w:rPr>
                  <w:color w:val="0000FF"/>
                </w:rPr>
                <w:t>N 549</w:t>
              </w:r>
            </w:hyperlink>
            <w:r>
              <w:rPr>
                <w:color w:val="392C69"/>
              </w:rPr>
              <w:t>,</w:t>
            </w:r>
          </w:p>
          <w:p w:rsidR="00A15ED0" w:rsidRDefault="00A15ED0">
            <w:pPr>
              <w:pStyle w:val="ConsPlusNormal"/>
              <w:jc w:val="center"/>
            </w:pPr>
            <w:r>
              <w:rPr>
                <w:color w:val="392C69"/>
              </w:rPr>
              <w:t xml:space="preserve">от 12.01.2023 </w:t>
            </w:r>
            <w:hyperlink r:id="rId8">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ED0" w:rsidRDefault="00A15ED0">
            <w:pPr>
              <w:pStyle w:val="ConsPlusNormal"/>
            </w:pPr>
          </w:p>
        </w:tc>
      </w:tr>
    </w:tbl>
    <w:p w:rsidR="00A15ED0" w:rsidRDefault="00A15ED0">
      <w:pPr>
        <w:pStyle w:val="ConsPlusNormal"/>
        <w:jc w:val="both"/>
      </w:pPr>
    </w:p>
    <w:p w:rsidR="00A15ED0" w:rsidRDefault="00A15ED0">
      <w:pPr>
        <w:pStyle w:val="ConsPlusNormal"/>
        <w:ind w:firstLine="540"/>
        <w:jc w:val="both"/>
      </w:pPr>
      <w:r>
        <w:t xml:space="preserve">В соответствии с государственной </w:t>
      </w:r>
      <w:hyperlink r:id="rId9">
        <w:r>
          <w:rPr>
            <w:color w:val="0000FF"/>
          </w:rPr>
          <w:t>программой</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государственной </w:t>
      </w:r>
      <w:hyperlink r:id="rId10">
        <w:r>
          <w:rPr>
            <w:color w:val="0000FF"/>
          </w:rPr>
          <w:t>программой</w:t>
        </w:r>
      </w:hyperlink>
      <w:r>
        <w:t xml:space="preserve"> "Комплексное развитие сельских территорий Амурской области", утвержденной постановлением Правительства Амурской области от 25 сентября 2019 г. N 563, Правительство Амурской области постановляет:</w:t>
      </w:r>
    </w:p>
    <w:p w:rsidR="00A15ED0" w:rsidRDefault="00A15ED0">
      <w:pPr>
        <w:pStyle w:val="ConsPlusNormal"/>
        <w:spacing w:before="220"/>
        <w:ind w:firstLine="540"/>
        <w:jc w:val="both"/>
      </w:pPr>
      <w:r>
        <w:t>1. Утвердить:</w:t>
      </w:r>
    </w:p>
    <w:p w:rsidR="00A15ED0" w:rsidRDefault="00A15ED0">
      <w:pPr>
        <w:pStyle w:val="ConsPlusNormal"/>
        <w:spacing w:before="220"/>
        <w:ind w:firstLine="540"/>
        <w:jc w:val="both"/>
      </w:pPr>
      <w:r>
        <w:t xml:space="preserve">1) </w:t>
      </w:r>
      <w:hyperlink w:anchor="P39">
        <w:r>
          <w:rPr>
            <w:color w:val="0000FF"/>
          </w:rPr>
          <w:t>Правила</w:t>
        </w:r>
      </w:hyperlink>
      <w:r>
        <w:t xml:space="preserve"> предоставления субсидии на обеспечение комплексного развития сельских территорий (в части возмещения индивидуальным предпринимателям или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11">
        <w:r>
          <w:rPr>
            <w:color w:val="0000FF"/>
          </w:rPr>
          <w:t>законом</w:t>
        </w:r>
      </w:hyperlink>
      <w:r>
        <w:t xml:space="preserve"> "О развитии сельского хозяйства", 90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(приложение N 1);</w:t>
      </w:r>
    </w:p>
    <w:p w:rsidR="00A15ED0" w:rsidRDefault="00A15ED0">
      <w:pPr>
        <w:pStyle w:val="ConsPlusNormal"/>
        <w:spacing w:before="220"/>
        <w:ind w:firstLine="540"/>
        <w:jc w:val="both"/>
      </w:pPr>
      <w:r>
        <w:t xml:space="preserve">2) </w:t>
      </w:r>
      <w:hyperlink w:anchor="P446">
        <w:r>
          <w:rPr>
            <w:color w:val="0000FF"/>
          </w:rPr>
          <w:t>Правила</w:t>
        </w:r>
      </w:hyperlink>
      <w:r>
        <w:t xml:space="preserve"> предоставления субсидии на обеспечение комплексного развития сельских территорий (в части возмещения индивидуальным предпринимателям или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12">
        <w:r>
          <w:rPr>
            <w:color w:val="0000FF"/>
          </w:rPr>
          <w:t>законом</w:t>
        </w:r>
      </w:hyperlink>
      <w:r>
        <w:t xml:space="preserve"> "О развитии сельского хозяйства",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w:t>
      </w:r>
      <w:r>
        <w:lastRenderedPageBreak/>
        <w:t>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(приложение N 2);</w:t>
      </w:r>
    </w:p>
    <w:p w:rsidR="00A15ED0" w:rsidRDefault="00A15ED0">
      <w:pPr>
        <w:pStyle w:val="ConsPlusNormal"/>
        <w:spacing w:before="220"/>
        <w:ind w:firstLine="540"/>
        <w:jc w:val="both"/>
      </w:pPr>
      <w:r>
        <w:t xml:space="preserve">3) </w:t>
      </w:r>
      <w:hyperlink w:anchor="P840">
        <w:r>
          <w:rPr>
            <w:color w:val="0000FF"/>
          </w:rPr>
          <w:t>Перечень</w:t>
        </w:r>
      </w:hyperlink>
      <w:r>
        <w:t xml:space="preserve"> сельских населенных пунктов и рабочих поселков на территории Амурской области, относящихся к сельским территориям, на территориях которых реализуются мероприятия в рамках государственной </w:t>
      </w:r>
      <w:hyperlink r:id="rId13">
        <w:r>
          <w:rPr>
            <w:color w:val="0000FF"/>
          </w:rPr>
          <w:t>программы</w:t>
        </w:r>
      </w:hyperlink>
      <w:r>
        <w:t xml:space="preserve"> "Комплексное развитие сельских территорий Амурской области", направленные на оказание содействия сельскохозяйственным товаропроизводителям в обеспечении квалифицированными специалистами (приложение N 3).</w:t>
      </w:r>
    </w:p>
    <w:p w:rsidR="00A15ED0" w:rsidRDefault="00A15ED0">
      <w:pPr>
        <w:pStyle w:val="ConsPlusNormal"/>
        <w:jc w:val="both"/>
      </w:pPr>
      <w:r>
        <w:t xml:space="preserve">(п. 1 в ред. постановления Правительства Амурской области от 08.06.2022 </w:t>
      </w:r>
      <w:hyperlink r:id="rId14">
        <w:r>
          <w:rPr>
            <w:color w:val="0000FF"/>
          </w:rPr>
          <w:t>N 549</w:t>
        </w:r>
      </w:hyperlink>
      <w:r>
        <w:t>)</w:t>
      </w:r>
    </w:p>
    <w:p w:rsidR="00A15ED0" w:rsidRDefault="00A15ED0">
      <w:pPr>
        <w:pStyle w:val="ConsPlusNormal"/>
        <w:spacing w:before="220"/>
        <w:ind w:firstLine="540"/>
        <w:jc w:val="both"/>
      </w:pPr>
      <w:r>
        <w:t>2. Настоящее постановление вступает в силу с 1 января 2020 года.</w:t>
      </w:r>
    </w:p>
    <w:p w:rsidR="00A15ED0" w:rsidRDefault="00A15ED0">
      <w:pPr>
        <w:pStyle w:val="ConsPlusNormal"/>
        <w:spacing w:before="220"/>
        <w:ind w:firstLine="540"/>
        <w:jc w:val="both"/>
      </w:pPr>
      <w:r>
        <w:t xml:space="preserve">3. Контроль за исполнением настоящего постановления возложить на заместителя председателя Правительства Амурской области - министра сельского хозяйства Амурской области </w:t>
      </w:r>
      <w:proofErr w:type="spellStart"/>
      <w:r>
        <w:t>Туркова</w:t>
      </w:r>
      <w:proofErr w:type="spellEnd"/>
      <w:r>
        <w:t xml:space="preserve"> О.А.</w:t>
      </w:r>
    </w:p>
    <w:p w:rsidR="00A15ED0" w:rsidRDefault="00A15ED0">
      <w:pPr>
        <w:pStyle w:val="ConsPlusNormal"/>
        <w:jc w:val="both"/>
      </w:pPr>
      <w:r>
        <w:t xml:space="preserve">(п. 3 в ред. постановления Правительства Амурской области от 07.02.2022 </w:t>
      </w:r>
      <w:hyperlink r:id="rId15">
        <w:r>
          <w:rPr>
            <w:color w:val="0000FF"/>
          </w:rPr>
          <w:t>N 129</w:t>
        </w:r>
      </w:hyperlink>
      <w:r>
        <w:t>)</w:t>
      </w:r>
    </w:p>
    <w:p w:rsidR="00A15ED0" w:rsidRDefault="00A15ED0">
      <w:pPr>
        <w:pStyle w:val="ConsPlusNormal"/>
        <w:jc w:val="both"/>
      </w:pPr>
    </w:p>
    <w:p w:rsidR="00A15ED0" w:rsidRDefault="00A15ED0">
      <w:pPr>
        <w:pStyle w:val="ConsPlusNormal"/>
        <w:jc w:val="right"/>
      </w:pPr>
      <w:r>
        <w:t>Губернатор</w:t>
      </w:r>
    </w:p>
    <w:p w:rsidR="00A15ED0" w:rsidRDefault="00A15ED0">
      <w:pPr>
        <w:pStyle w:val="ConsPlusNormal"/>
        <w:jc w:val="right"/>
      </w:pPr>
      <w:r>
        <w:t>Амурской области</w:t>
      </w:r>
    </w:p>
    <w:p w:rsidR="00A15ED0" w:rsidRDefault="00A15ED0">
      <w:pPr>
        <w:pStyle w:val="ConsPlusNormal"/>
        <w:jc w:val="right"/>
      </w:pPr>
      <w:r>
        <w:t>В.А.ОРЛОВ</w:t>
      </w: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right"/>
        <w:outlineLvl w:val="0"/>
      </w:pPr>
      <w:r>
        <w:t>Приложение N 1</w:t>
      </w:r>
    </w:p>
    <w:p w:rsidR="00A15ED0" w:rsidRDefault="00A15ED0">
      <w:pPr>
        <w:pStyle w:val="ConsPlusNormal"/>
        <w:jc w:val="right"/>
      </w:pPr>
      <w:r>
        <w:t>к постановлению</w:t>
      </w:r>
    </w:p>
    <w:p w:rsidR="00A15ED0" w:rsidRDefault="00A15ED0">
      <w:pPr>
        <w:pStyle w:val="ConsPlusNormal"/>
        <w:jc w:val="right"/>
      </w:pPr>
      <w:r>
        <w:t>Правительства</w:t>
      </w:r>
    </w:p>
    <w:p w:rsidR="00A15ED0" w:rsidRDefault="00A15ED0">
      <w:pPr>
        <w:pStyle w:val="ConsPlusNormal"/>
        <w:jc w:val="right"/>
      </w:pPr>
      <w:r>
        <w:t>Амурской области</w:t>
      </w:r>
    </w:p>
    <w:p w:rsidR="00A15ED0" w:rsidRDefault="00A15ED0">
      <w:pPr>
        <w:pStyle w:val="ConsPlusNormal"/>
        <w:jc w:val="right"/>
      </w:pPr>
      <w:r>
        <w:t>от 4 декабря 2019 г. N 681</w:t>
      </w:r>
    </w:p>
    <w:p w:rsidR="00A15ED0" w:rsidRDefault="00A15ED0">
      <w:pPr>
        <w:pStyle w:val="ConsPlusNormal"/>
        <w:jc w:val="both"/>
      </w:pPr>
    </w:p>
    <w:p w:rsidR="00A15ED0" w:rsidRDefault="00A15ED0">
      <w:pPr>
        <w:pStyle w:val="ConsPlusTitle"/>
        <w:jc w:val="center"/>
      </w:pPr>
      <w:bookmarkStart w:id="0" w:name="P39"/>
      <w:bookmarkEnd w:id="0"/>
      <w:r>
        <w:t>ПРАВИЛА</w:t>
      </w:r>
    </w:p>
    <w:p w:rsidR="00A15ED0" w:rsidRDefault="00A15ED0">
      <w:pPr>
        <w:pStyle w:val="ConsPlusTitle"/>
        <w:jc w:val="center"/>
      </w:pPr>
      <w:r>
        <w:t>ПРЕДОСТАВЛЕНИЯ СУБСИДИИ НА ОБЕСПЕЧЕНИЕ КОМПЛЕКСНОГО РАЗВИТИЯ</w:t>
      </w:r>
    </w:p>
    <w:p w:rsidR="00A15ED0" w:rsidRDefault="00A15ED0">
      <w:pPr>
        <w:pStyle w:val="ConsPlusTitle"/>
        <w:jc w:val="center"/>
      </w:pPr>
      <w:r>
        <w:t>СЕЛЬСКИХ ТЕРРИТОРИЙ (В ЧАСТИ ВОЗМЕЩЕНИЯ ИНДИВИДУАЛЬНЫМ</w:t>
      </w:r>
    </w:p>
    <w:p w:rsidR="00A15ED0" w:rsidRDefault="00A15ED0">
      <w:pPr>
        <w:pStyle w:val="ConsPlusTitle"/>
        <w:jc w:val="center"/>
      </w:pPr>
      <w:r>
        <w:t>ПРЕДПРИНИМАТЕЛЯМ ИЛИ ОРГАНИЗАЦИЯМ, ОСУЩЕСТВЛЯЮЩИМ</w:t>
      </w:r>
    </w:p>
    <w:p w:rsidR="00A15ED0" w:rsidRDefault="00A15ED0">
      <w:pPr>
        <w:pStyle w:val="ConsPlusTitle"/>
        <w:jc w:val="center"/>
      </w:pPr>
      <w:r>
        <w:t>ДЕЯТЕЛЬНОСТЬ НА СЕЛЬСКИХ ТЕРРИТОРИЯХ, ЯВЛЯЮЩИМСЯ</w:t>
      </w:r>
    </w:p>
    <w:p w:rsidR="00A15ED0" w:rsidRDefault="00A15ED0">
      <w:pPr>
        <w:pStyle w:val="ConsPlusTitle"/>
        <w:jc w:val="center"/>
      </w:pPr>
      <w:r>
        <w:t>СЕЛЬСКОХОЗЯЙСТВЕННЫМИ ТОВАРОПРОИЗВОДИТЕЛЯМИ (КРОМЕ ГРАЖДАН,</w:t>
      </w:r>
    </w:p>
    <w:p w:rsidR="00A15ED0" w:rsidRDefault="00A15ED0">
      <w:pPr>
        <w:pStyle w:val="ConsPlusTitle"/>
        <w:jc w:val="center"/>
      </w:pPr>
      <w:r>
        <w:t>ВЕДУЩИХ ЛИЧНОЕ ПОДСОБНОЕ ХОЗЯЙСТВО) НЕЗАВИСИМО</w:t>
      </w:r>
    </w:p>
    <w:p w:rsidR="00A15ED0" w:rsidRDefault="00A15ED0">
      <w:pPr>
        <w:pStyle w:val="ConsPlusTitle"/>
        <w:jc w:val="center"/>
      </w:pPr>
      <w:r>
        <w:t>ОТ ОРГАНИЗАЦИОННО-ПРАВОВОЙ ФОРМЫ ЛИБО ОСУЩЕСТВЛЯЮЩИМ</w:t>
      </w:r>
    </w:p>
    <w:p w:rsidR="00A15ED0" w:rsidRDefault="00A15ED0">
      <w:pPr>
        <w:pStyle w:val="ConsPlusTitle"/>
        <w:jc w:val="center"/>
      </w:pPr>
      <w:r>
        <w:t>ПРОИЗВОДСТВО, ПЕРВИЧНУЮ И (ИЛИ) ПОСЛЕДУЮЩУЮ (ПРОМЫШЛЕННУЮ)</w:t>
      </w:r>
    </w:p>
    <w:p w:rsidR="00A15ED0" w:rsidRDefault="00A15ED0">
      <w:pPr>
        <w:pStyle w:val="ConsPlusTitle"/>
        <w:jc w:val="center"/>
      </w:pPr>
      <w:r>
        <w:t>ПЕРЕРАБОТКУ СЕЛЬСКОХОЗЯЙСТВЕННОЙ ПРОДУКЦИИ, ДИКОРАСТУЩИХ</w:t>
      </w:r>
    </w:p>
    <w:p w:rsidR="00A15ED0" w:rsidRDefault="00A15ED0">
      <w:pPr>
        <w:pStyle w:val="ConsPlusTitle"/>
        <w:jc w:val="center"/>
      </w:pPr>
      <w:r>
        <w:t>ПЛОДОВ, ЯГОД, ОРЕХОВ, ГРИБОВ, СЕМЯН И ПОДОБНЫХ ЛЕСНЫХ</w:t>
      </w:r>
    </w:p>
    <w:p w:rsidR="00A15ED0" w:rsidRDefault="00A15ED0">
      <w:pPr>
        <w:pStyle w:val="ConsPlusTitle"/>
        <w:jc w:val="center"/>
      </w:pPr>
      <w:r>
        <w:t>РЕСУРСОВ, ОТНОСЯЩИХСЯ К ПИЩЕВОЙ ПРОДУКЦИИ, И ПРОДУКЦИИ</w:t>
      </w:r>
    </w:p>
    <w:p w:rsidR="00A15ED0" w:rsidRDefault="00A15ED0">
      <w:pPr>
        <w:pStyle w:val="ConsPlusTitle"/>
        <w:jc w:val="center"/>
      </w:pPr>
      <w:r>
        <w:t>ИХ ПЕРЕРАБОТКИ, УКАЗАННОЙ В ПЕРЕЧНЯХ, УТВЕРЖДЕННЫХ</w:t>
      </w:r>
    </w:p>
    <w:p w:rsidR="00A15ED0" w:rsidRDefault="00A15ED0">
      <w:pPr>
        <w:pStyle w:val="ConsPlusTitle"/>
        <w:jc w:val="center"/>
      </w:pPr>
      <w:r>
        <w:t>ПРАВИТЕЛЬСТВОМ РОССИЙСКОЙ ФЕДЕРАЦИИ В СООТВЕТСТВИИ</w:t>
      </w:r>
    </w:p>
    <w:p w:rsidR="00A15ED0" w:rsidRDefault="00A15ED0">
      <w:pPr>
        <w:pStyle w:val="ConsPlusTitle"/>
        <w:jc w:val="center"/>
      </w:pPr>
      <w:r>
        <w:t>С ФЕДЕРАЛЬНЫМ ЗАКОНОМ "О РАЗВИТИИ СЕЛЬСКОГО ХОЗЯЙСТВА",</w:t>
      </w:r>
    </w:p>
    <w:p w:rsidR="00A15ED0" w:rsidRDefault="00A15ED0">
      <w:pPr>
        <w:pStyle w:val="ConsPlusTitle"/>
        <w:jc w:val="center"/>
      </w:pPr>
      <w:r>
        <w:t xml:space="preserve">90 </w:t>
      </w:r>
      <w:proofErr w:type="gramStart"/>
      <w:r>
        <w:t>ПРОЦЕНТОВ</w:t>
      </w:r>
      <w:proofErr w:type="gramEnd"/>
      <w:r>
        <w:t xml:space="preserve"> ФАКТИЧЕСКИ ПОНЕСЕННЫХ В ГОДУ ПРЕДОСТАВЛЕНИЯ</w:t>
      </w:r>
    </w:p>
    <w:p w:rsidR="00A15ED0" w:rsidRDefault="00A15ED0">
      <w:pPr>
        <w:pStyle w:val="ConsPlusTitle"/>
        <w:jc w:val="center"/>
      </w:pPr>
      <w:r>
        <w:t xml:space="preserve">СУБСИДИИ </w:t>
      </w:r>
      <w:proofErr w:type="gramStart"/>
      <w:r>
        <w:t>И</w:t>
      </w:r>
      <w:proofErr w:type="gramEnd"/>
      <w:r>
        <w:t xml:space="preserve"> (ИЛИ) В ГОДУ, ПРЕДШЕСТВУЮЩЕМ ГОДУ ПРЕДОСТАВЛЕНИЯ</w:t>
      </w:r>
    </w:p>
    <w:p w:rsidR="00A15ED0" w:rsidRDefault="00A15ED0">
      <w:pPr>
        <w:pStyle w:val="ConsPlusTitle"/>
        <w:jc w:val="center"/>
      </w:pPr>
      <w:r>
        <w:t>СУБСИДИИ, ЗАТРАТ ПО ЗАКЛЮЧЕННЫМ УЧЕНИЧЕСКИМ ДОГОВОРАМ</w:t>
      </w:r>
    </w:p>
    <w:p w:rsidR="00A15ED0" w:rsidRDefault="00A15ED0">
      <w:pPr>
        <w:pStyle w:val="ConsPlusTitle"/>
        <w:jc w:val="center"/>
      </w:pPr>
      <w:r>
        <w:t>И ДОГОВОРАМ О ЦЕЛЕВОМ ОБУЧЕНИИ С ОБУЧАЮЩИМИСЯ</w:t>
      </w:r>
    </w:p>
    <w:p w:rsidR="00A15ED0" w:rsidRDefault="00A15ED0">
      <w:pPr>
        <w:pStyle w:val="ConsPlusTitle"/>
        <w:jc w:val="center"/>
      </w:pPr>
      <w:r>
        <w:lastRenderedPageBreak/>
        <w:t>В ОБРАЗОВАТЕЛЬНЫХ ОРГАНИЗАЦИЯХ МИНИСТЕРСТВА СЕЛЬСКОГО</w:t>
      </w:r>
    </w:p>
    <w:p w:rsidR="00A15ED0" w:rsidRDefault="00A15ED0">
      <w:pPr>
        <w:pStyle w:val="ConsPlusTitle"/>
        <w:jc w:val="center"/>
      </w:pPr>
      <w:r>
        <w:t>ХОЗЯЙСТВА РОССИЙСКОЙ ФЕДЕРАЦИИ, А ТАКЖЕ 30 ПРОЦЕНТОВ</w:t>
      </w:r>
    </w:p>
    <w:p w:rsidR="00A15ED0" w:rsidRDefault="00A15ED0">
      <w:pPr>
        <w:pStyle w:val="ConsPlusTitle"/>
        <w:jc w:val="center"/>
      </w:pPr>
      <w:r>
        <w:t>ФАКТИЧЕСКИ ПОНЕСЕННЫХ В ГОДУ ПРЕДОСТАВЛЕНИЯ СУБСИДИИ</w:t>
      </w:r>
    </w:p>
    <w:p w:rsidR="00A15ED0" w:rsidRDefault="00A15ED0">
      <w:pPr>
        <w:pStyle w:val="ConsPlusTitle"/>
        <w:jc w:val="center"/>
      </w:pPr>
      <w:r>
        <w:t>И (ИЛИ) В ГОДУ, ПРЕДШЕСТВУЮЩЕМ ГОДУ ПРЕДОСТАВЛЕНИЯ</w:t>
      </w:r>
    </w:p>
    <w:p w:rsidR="00A15ED0" w:rsidRDefault="00A15ED0">
      <w:pPr>
        <w:pStyle w:val="ConsPlusTitle"/>
        <w:jc w:val="center"/>
      </w:pPr>
      <w:r>
        <w:t>СУБСИДИИ, ЗАТРАТ ПО ЗАКЛЮЧЕННЫМ УЧЕНИЧЕСКИМ ДОГОВОРАМ</w:t>
      </w:r>
    </w:p>
    <w:p w:rsidR="00A15ED0" w:rsidRDefault="00A15ED0">
      <w:pPr>
        <w:pStyle w:val="ConsPlusTitle"/>
        <w:jc w:val="center"/>
      </w:pPr>
      <w:r>
        <w:t>И ДОГОВОРАМ О ЦЕЛЕВОМ ОБУЧЕНИИ С ОБУЧАЮЩИМИСЯ</w:t>
      </w:r>
    </w:p>
    <w:p w:rsidR="00A15ED0" w:rsidRDefault="00A15ED0">
      <w:pPr>
        <w:pStyle w:val="ConsPlusTitle"/>
        <w:jc w:val="center"/>
      </w:pPr>
      <w:r>
        <w:t>В ИНЫХ ОБРАЗОВАТЕЛЬНЫХ ОРГАНИЗАЦИЯХ)</w:t>
      </w:r>
    </w:p>
    <w:p w:rsidR="00A15ED0" w:rsidRDefault="00A15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5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ED0" w:rsidRDefault="00A15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ED0" w:rsidRDefault="00A15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ED0" w:rsidRDefault="00A15ED0">
            <w:pPr>
              <w:pStyle w:val="ConsPlusNormal"/>
              <w:jc w:val="center"/>
            </w:pPr>
            <w:r>
              <w:rPr>
                <w:color w:val="392C69"/>
              </w:rPr>
              <w:t>Список изменяющих документов</w:t>
            </w:r>
          </w:p>
          <w:p w:rsidR="00A15ED0" w:rsidRDefault="00A15ED0">
            <w:pPr>
              <w:pStyle w:val="ConsPlusNormal"/>
              <w:jc w:val="center"/>
            </w:pPr>
            <w:r>
              <w:rPr>
                <w:color w:val="392C69"/>
              </w:rPr>
              <w:t>(в ред. постановлений Правительства Амурской области</w:t>
            </w:r>
          </w:p>
          <w:p w:rsidR="00A15ED0" w:rsidRDefault="00A15ED0">
            <w:pPr>
              <w:pStyle w:val="ConsPlusNormal"/>
              <w:jc w:val="center"/>
            </w:pPr>
            <w:r>
              <w:rPr>
                <w:color w:val="392C69"/>
              </w:rPr>
              <w:t xml:space="preserve">от 08.06.2022 </w:t>
            </w:r>
            <w:hyperlink r:id="rId16">
              <w:r>
                <w:rPr>
                  <w:color w:val="0000FF"/>
                </w:rPr>
                <w:t>N 549</w:t>
              </w:r>
            </w:hyperlink>
            <w:r>
              <w:rPr>
                <w:color w:val="392C69"/>
              </w:rPr>
              <w:t xml:space="preserve">, от 12.01.2023 </w:t>
            </w:r>
            <w:hyperlink r:id="rId17">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ED0" w:rsidRDefault="00A15ED0">
            <w:pPr>
              <w:pStyle w:val="ConsPlusNormal"/>
            </w:pPr>
          </w:p>
        </w:tc>
      </w:tr>
    </w:tbl>
    <w:p w:rsidR="00A15ED0" w:rsidRDefault="00A15ED0">
      <w:pPr>
        <w:pStyle w:val="ConsPlusNormal"/>
        <w:jc w:val="both"/>
      </w:pPr>
    </w:p>
    <w:p w:rsidR="00A15ED0" w:rsidRDefault="00A15ED0">
      <w:pPr>
        <w:pStyle w:val="ConsPlusNormal"/>
        <w:ind w:firstLine="540"/>
        <w:jc w:val="both"/>
      </w:pPr>
      <w:bookmarkStart w:id="1" w:name="P69"/>
      <w:bookmarkEnd w:id="1"/>
      <w:r>
        <w:t xml:space="preserve">1. Настоящие Правила устанавливают цели, условия и порядок предоставления субсидии на обеспечение комплексного развития сельских территорий (в части возмещения индивидуальным предпринимателям или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18">
        <w:r>
          <w:rPr>
            <w:color w:val="0000FF"/>
          </w:rPr>
          <w:t>законом</w:t>
        </w:r>
      </w:hyperlink>
      <w:r>
        <w:t xml:space="preserve"> от 29 декабря 2006 г. N 264-ФЗ "О развитии сельского хозяйства" (далее - заявитель), 90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(далее - субсидия).</w:t>
      </w:r>
    </w:p>
    <w:p w:rsidR="00A15ED0" w:rsidRDefault="00A15ED0">
      <w:pPr>
        <w:pStyle w:val="ConsPlusNormal"/>
        <w:spacing w:before="220"/>
        <w:ind w:firstLine="540"/>
        <w:jc w:val="both"/>
      </w:pPr>
      <w:r>
        <w:t>2. Понятия, используемые в настоящих Правилах:</w:t>
      </w:r>
    </w:p>
    <w:p w:rsidR="00A15ED0" w:rsidRDefault="00A15ED0">
      <w:pPr>
        <w:pStyle w:val="ConsPlusNormal"/>
        <w:spacing w:before="220"/>
        <w:ind w:firstLine="540"/>
        <w:jc w:val="both"/>
      </w:pPr>
      <w:r>
        <w:t>1) 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исполнительных органов государственной власти Амурской области,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A15ED0" w:rsidRDefault="00A15ED0">
      <w:pPr>
        <w:pStyle w:val="ConsPlusNormal"/>
        <w:spacing w:before="220"/>
        <w:ind w:firstLine="540"/>
        <w:jc w:val="both"/>
      </w:pPr>
      <w:bookmarkStart w:id="2" w:name="P72"/>
      <w:bookmarkEnd w:id="2"/>
      <w: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A15ED0" w:rsidRDefault="00A15ED0">
      <w:pPr>
        <w:pStyle w:val="ConsPlusNormal"/>
        <w:spacing w:before="220"/>
        <w:ind w:firstLine="540"/>
        <w:jc w:val="both"/>
      </w:pPr>
      <w:r>
        <w:t>по программам профессионального обучения по следующим группам профессий:</w:t>
      </w:r>
    </w:p>
    <w:p w:rsidR="00A15ED0" w:rsidRDefault="00A15ED0">
      <w:pPr>
        <w:pStyle w:val="ConsPlusNormal"/>
        <w:spacing w:before="220"/>
        <w:ind w:firstLine="540"/>
        <w:jc w:val="both"/>
      </w:pPr>
      <w:r>
        <w:t>производство мясных продуктов, переработка птицы и кроликов, маслодельное, сыродельное и молочное производства;</w:t>
      </w:r>
    </w:p>
    <w:p w:rsidR="00A15ED0" w:rsidRDefault="00A15ED0">
      <w:pPr>
        <w:pStyle w:val="ConsPlusNormal"/>
        <w:spacing w:before="220"/>
        <w:ind w:firstLine="540"/>
        <w:jc w:val="both"/>
      </w:pPr>
      <w:r>
        <w:t>первичная обработка хлопка и лубяных культур;</w:t>
      </w:r>
    </w:p>
    <w:p w:rsidR="00A15ED0" w:rsidRDefault="00A15ED0">
      <w:pPr>
        <w:pStyle w:val="ConsPlusNormal"/>
        <w:spacing w:before="220"/>
        <w:ind w:firstLine="540"/>
        <w:jc w:val="both"/>
      </w:pPr>
      <w:r>
        <w:t>общие профессии производств пищевой продукции;</w:t>
      </w:r>
    </w:p>
    <w:p w:rsidR="00A15ED0" w:rsidRDefault="00A15ED0">
      <w:pPr>
        <w:pStyle w:val="ConsPlusNormal"/>
        <w:spacing w:before="220"/>
        <w:ind w:firstLine="540"/>
        <w:jc w:val="both"/>
      </w:pPr>
      <w:r>
        <w:t>добыча и переработка рыбы и морепродуктов;</w:t>
      </w:r>
    </w:p>
    <w:p w:rsidR="00A15ED0" w:rsidRDefault="00A15ED0">
      <w:pPr>
        <w:pStyle w:val="ConsPlusNormal"/>
        <w:spacing w:before="220"/>
        <w:ind w:firstLine="540"/>
        <w:jc w:val="both"/>
      </w:pPr>
      <w:r>
        <w:t>работы и профессии рабочих в животноводстве;</w:t>
      </w:r>
    </w:p>
    <w:p w:rsidR="00A15ED0" w:rsidRDefault="00A15ED0">
      <w:pPr>
        <w:pStyle w:val="ConsPlusNormal"/>
        <w:spacing w:before="220"/>
        <w:ind w:firstLine="540"/>
        <w:jc w:val="both"/>
      </w:pPr>
      <w:bookmarkStart w:id="3" w:name="P79"/>
      <w:bookmarkEnd w:id="3"/>
      <w:r>
        <w:lastRenderedPageBreak/>
        <w:t xml:space="preserve">производство алкогольной и безалкогольной продукции, </w:t>
      </w:r>
      <w:proofErr w:type="spellStart"/>
      <w:r>
        <w:t>хлебопекарно</w:t>
      </w:r>
      <w:proofErr w:type="spellEnd"/>
      <w:r>
        <w:t xml:space="preserve">-макаронное производство, кондитерское производство, </w:t>
      </w:r>
      <w:proofErr w:type="spellStart"/>
      <w:proofErr w:type="gramStart"/>
      <w:r>
        <w:t>крахмало</w:t>
      </w:r>
      <w:proofErr w:type="spellEnd"/>
      <w:r>
        <w:t>-паточное</w:t>
      </w:r>
      <w:proofErr w:type="gramEnd"/>
      <w:r>
        <w:t xml:space="preserve">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A15ED0" w:rsidRDefault="00A15ED0">
      <w:pPr>
        <w:pStyle w:val="ConsPlusNormal"/>
        <w:spacing w:before="220"/>
        <w:ind w:firstLine="540"/>
        <w:jc w:val="both"/>
      </w:pPr>
      <w: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72">
        <w:r>
          <w:rPr>
            <w:color w:val="0000FF"/>
          </w:rPr>
          <w:t>абзацах втором</w:t>
        </w:r>
      </w:hyperlink>
      <w:r>
        <w:t xml:space="preserve"> - </w:t>
      </w:r>
      <w:hyperlink w:anchor="P79">
        <w:r>
          <w:rPr>
            <w:color w:val="0000FF"/>
          </w:rPr>
          <w:t>девятом</w:t>
        </w:r>
      </w:hyperlink>
      <w:r>
        <w:t xml:space="preserve"> настоящего подпункта;</w:t>
      </w:r>
    </w:p>
    <w:p w:rsidR="00A15ED0" w:rsidRDefault="00A15ED0">
      <w:pPr>
        <w:pStyle w:val="ConsPlusNormal"/>
        <w:spacing w:before="220"/>
        <w:ind w:firstLine="540"/>
        <w:jc w:val="both"/>
      </w:pPr>
      <w:r>
        <w:t>2) 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A15ED0" w:rsidRDefault="00A15ED0">
      <w:pPr>
        <w:pStyle w:val="ConsPlusNormal"/>
        <w:spacing w:before="220"/>
        <w:ind w:firstLine="540"/>
        <w:jc w:val="both"/>
      </w:pPr>
      <w:r>
        <w:t>3)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Благовещенск),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Благовещенск), Перечень которых утвержден постановлением Правительства Амурской области от 4 декабря 2019 г. N 681 "Об утверждении Правил предоставления субсидий в рамках государственной программы "Комплексное развитие сельских территорий Амурской области".</w:t>
      </w:r>
    </w:p>
    <w:p w:rsidR="00A15ED0" w:rsidRDefault="00A15ED0">
      <w:pPr>
        <w:pStyle w:val="ConsPlusNormal"/>
        <w:spacing w:before="220"/>
        <w:ind w:firstLine="540"/>
        <w:jc w:val="both"/>
      </w:pPr>
      <w:r>
        <w:t xml:space="preserve">3. Субсидия предоставляется главным распорядителем средств областного бюджета - министерством сельского хозяйства Амурской области (далее - министерство) в рамках </w:t>
      </w:r>
      <w:hyperlink r:id="rId19">
        <w:r>
          <w:rPr>
            <w:color w:val="0000FF"/>
          </w:rPr>
          <w:t>подпрограммы</w:t>
        </w:r>
      </w:hyperlink>
      <w:r>
        <w:t xml:space="preserve"> "Развитие кадрового потенциала на сельских территориях" государственной программы "Комплексное развитие сельских территорий Амурской области", утвержденной постановлением Правительства Амурской области от 25 сентября 2019 г. N 563, в пределах бюджетных ассигнований, предусмотренных законом об областном бюджете на текущий финансовый год и плановый период, и лимитов бюджетных обязательств, утвержденных в установленном порядке на цели, предусмотренные настоящими Правилами.</w:t>
      </w:r>
    </w:p>
    <w:p w:rsidR="00A15ED0" w:rsidRDefault="00A15ED0">
      <w:pPr>
        <w:pStyle w:val="ConsPlusNormal"/>
        <w:spacing w:before="220"/>
        <w:ind w:firstLine="540"/>
        <w:jc w:val="both"/>
      </w:pPr>
      <w:r>
        <w:t>4. Сведения о субсидии размещаются на едином портале бюджетной системы Российской Федерации в информационно-телекоммуникационной сети Интернет (http://budget.gov.ru) (далее - единый портал) в разделе "Бюджет/Закон о бюджете/Сводная бюджетная роспись/Региональный: Амурская область/направление расходов - R5765" не позднее 15-го рабочего дня, следующего за днем принятия закона о бюджете (закона о внесении изменений в закон бюджете).</w:t>
      </w:r>
    </w:p>
    <w:p w:rsidR="00A15ED0" w:rsidRDefault="00A15ED0">
      <w:pPr>
        <w:pStyle w:val="ConsPlusNormal"/>
        <w:jc w:val="both"/>
      </w:pPr>
      <w:r>
        <w:t xml:space="preserve">(п. 4 в ред. постановления Правительства Амурской области от 12.01.2023 </w:t>
      </w:r>
      <w:hyperlink r:id="rId20">
        <w:r>
          <w:rPr>
            <w:color w:val="0000FF"/>
          </w:rPr>
          <w:t>N 19</w:t>
        </w:r>
      </w:hyperlink>
      <w:r>
        <w:t>)</w:t>
      </w:r>
    </w:p>
    <w:p w:rsidR="00A15ED0" w:rsidRDefault="00A15ED0">
      <w:pPr>
        <w:pStyle w:val="ConsPlusNormal"/>
        <w:spacing w:before="220"/>
        <w:ind w:firstLine="540"/>
        <w:jc w:val="both"/>
      </w:pPr>
      <w:bookmarkStart w:id="4" w:name="P86"/>
      <w:bookmarkEnd w:id="4"/>
      <w:r>
        <w:t>5. Субсидия предоставляется заявителям в целях обеспечения их квалифицированными специалистами.</w:t>
      </w:r>
    </w:p>
    <w:p w:rsidR="00A15ED0" w:rsidRDefault="00A15ED0">
      <w:pPr>
        <w:pStyle w:val="ConsPlusNormal"/>
        <w:spacing w:before="220"/>
        <w:ind w:firstLine="540"/>
        <w:jc w:val="both"/>
      </w:pPr>
      <w:r>
        <w:t>6. Источником финансового обеспечения субсидии являются средства федерального и областного бюджетов.</w:t>
      </w:r>
    </w:p>
    <w:p w:rsidR="00A15ED0" w:rsidRDefault="00A15ED0">
      <w:pPr>
        <w:pStyle w:val="ConsPlusNormal"/>
        <w:spacing w:before="220"/>
        <w:ind w:firstLine="540"/>
        <w:jc w:val="both"/>
      </w:pPr>
      <w:bookmarkStart w:id="5" w:name="P88"/>
      <w:bookmarkEnd w:id="5"/>
      <w:r>
        <w:t xml:space="preserve">7. Субсидия предоставляется в заявленном заявителем размере, но не более 90 процентов от фактически понесенных им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w:t>
      </w:r>
      <w:r>
        <w:lastRenderedPageBreak/>
        <w:t>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При этом общий срок предоставления субсидии в отношении каждого обучающегося по заключенным ученическим договорам и договорам о целевом обучении не должен превышать 72 месяца.</w:t>
      </w:r>
    </w:p>
    <w:p w:rsidR="00A15ED0" w:rsidRDefault="00A15ED0">
      <w:pPr>
        <w:pStyle w:val="ConsPlusNormal"/>
        <w:spacing w:before="220"/>
        <w:ind w:firstLine="540"/>
        <w:jc w:val="both"/>
      </w:pPr>
      <w:r>
        <w:t>Конкретный размер субсидии указывается в соглашении о предоставлении субсидии (далее - Соглашение).</w:t>
      </w:r>
    </w:p>
    <w:p w:rsidR="00A15ED0" w:rsidRDefault="00A15ED0">
      <w:pPr>
        <w:pStyle w:val="ConsPlusNormal"/>
        <w:spacing w:before="220"/>
        <w:ind w:firstLine="540"/>
        <w:jc w:val="both"/>
      </w:pPr>
      <w:r>
        <w:t>8. Отбор заявителей для предоставления субсидии осуществляется министерством путем запроса предложений (заявлений о предоставлении субсидии) (далее соответственно - отбор, заявление).</w:t>
      </w:r>
    </w:p>
    <w:p w:rsidR="00A15ED0" w:rsidRDefault="00A15ED0">
      <w:pPr>
        <w:pStyle w:val="ConsPlusNormal"/>
        <w:spacing w:before="220"/>
        <w:ind w:firstLine="540"/>
        <w:jc w:val="both"/>
      </w:pPr>
      <w:bookmarkStart w:id="6" w:name="P91"/>
      <w:bookmarkEnd w:id="6"/>
      <w:r>
        <w:t xml:space="preserve">9. Возмещение заявителю фактически понесенных в году, предшествующему году предоставления субсидии, затрат, указанных в </w:t>
      </w:r>
      <w:hyperlink w:anchor="P88">
        <w:r>
          <w:rPr>
            <w:color w:val="0000FF"/>
          </w:rPr>
          <w:t>пункте 7</w:t>
        </w:r>
      </w:hyperlink>
      <w:r>
        <w:t xml:space="preserve"> настоящих Правил, осуществляется в случае представления заявителем заявления не позднее 30 июня года предоставления субсидии.</w:t>
      </w:r>
    </w:p>
    <w:p w:rsidR="00A15ED0" w:rsidRDefault="00A15ED0">
      <w:pPr>
        <w:pStyle w:val="ConsPlusNormal"/>
        <w:spacing w:before="220"/>
        <w:ind w:firstLine="540"/>
        <w:jc w:val="both"/>
      </w:pPr>
      <w:r>
        <w:t>10. Объявление о проведении отбора размещается министерством на едином портале, а также на официальном сайте министерства в информационно-телекоммуникационной сети Интернет по адресу: http://agro.amurobl.ru (далее - сайт министерства) и включает следующую информацию:</w:t>
      </w:r>
    </w:p>
    <w:p w:rsidR="00A15ED0" w:rsidRDefault="00A15ED0">
      <w:pPr>
        <w:pStyle w:val="ConsPlusNormal"/>
        <w:spacing w:before="220"/>
        <w:ind w:firstLine="540"/>
        <w:jc w:val="both"/>
      </w:pPr>
      <w:r>
        <w:t>1) сроки проведения отбора;</w:t>
      </w:r>
    </w:p>
    <w:p w:rsidR="00A15ED0" w:rsidRDefault="00A15ED0">
      <w:pPr>
        <w:pStyle w:val="ConsPlusNormal"/>
        <w:spacing w:before="220"/>
        <w:ind w:firstLine="540"/>
        <w:jc w:val="both"/>
      </w:pPr>
      <w:r>
        <w:t>2) дату начала подачи или окончания приема заявлений и документов, необходимых для участия в отборе (далее - документы), представляемых заявителями;</w:t>
      </w:r>
    </w:p>
    <w:p w:rsidR="00A15ED0" w:rsidRDefault="00A15ED0">
      <w:pPr>
        <w:pStyle w:val="ConsPlusNormal"/>
        <w:spacing w:before="220"/>
        <w:ind w:firstLine="540"/>
        <w:jc w:val="both"/>
      </w:pPr>
      <w:r>
        <w:t>3) наименование, место нахождения, почтовый адрес, адрес электронной почты министерства;</w:t>
      </w:r>
    </w:p>
    <w:p w:rsidR="00A15ED0" w:rsidRDefault="00A15ED0">
      <w:pPr>
        <w:pStyle w:val="ConsPlusNormal"/>
        <w:spacing w:before="220"/>
        <w:ind w:firstLine="540"/>
        <w:jc w:val="both"/>
      </w:pPr>
      <w:r>
        <w:t>4) цели предоставления субсидии;</w:t>
      </w:r>
    </w:p>
    <w:p w:rsidR="00A15ED0" w:rsidRDefault="00A15ED0">
      <w:pPr>
        <w:pStyle w:val="ConsPlusNormal"/>
        <w:spacing w:before="220"/>
        <w:ind w:firstLine="540"/>
        <w:jc w:val="both"/>
      </w:pPr>
      <w:r>
        <w:t>5) результаты предоставления субсидии;</w:t>
      </w:r>
    </w:p>
    <w:p w:rsidR="00A15ED0" w:rsidRDefault="00A15ED0">
      <w:pPr>
        <w:pStyle w:val="ConsPlusNormal"/>
        <w:spacing w:before="220"/>
        <w:ind w:firstLine="540"/>
        <w:jc w:val="both"/>
      </w:pPr>
      <w:r>
        <w:t>6)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A15ED0" w:rsidRDefault="00A15ED0">
      <w:pPr>
        <w:pStyle w:val="ConsPlusNormal"/>
        <w:spacing w:before="220"/>
        <w:ind w:firstLine="540"/>
        <w:jc w:val="both"/>
      </w:pPr>
      <w:r>
        <w:t>7) требования, предъявляемые к заявителям, и перечень документов, представляемых заявителями для подтверждения их соответствия указанным требованиям;</w:t>
      </w:r>
    </w:p>
    <w:p w:rsidR="00A15ED0" w:rsidRDefault="00A15ED0">
      <w:pPr>
        <w:pStyle w:val="ConsPlusNormal"/>
        <w:spacing w:before="220"/>
        <w:ind w:firstLine="540"/>
        <w:jc w:val="both"/>
      </w:pPr>
      <w:r>
        <w:t>8) порядок подачи заявлений, документов и требования, предъявляемые к форме и содержанию заявлений и документов, подаваемых заявителями;</w:t>
      </w:r>
    </w:p>
    <w:p w:rsidR="00A15ED0" w:rsidRDefault="00A15ED0">
      <w:pPr>
        <w:pStyle w:val="ConsPlusNormal"/>
        <w:spacing w:before="220"/>
        <w:ind w:firstLine="540"/>
        <w:jc w:val="both"/>
      </w:pPr>
      <w:r>
        <w:t>9) порядок отзыва заявлений и документов, порядок возврата заявлений и документов, определяющий в том числе основания для возврата заявлений и документов, порядок внесения изменений в заявления и документы;</w:t>
      </w:r>
    </w:p>
    <w:p w:rsidR="00A15ED0" w:rsidRDefault="00A15ED0">
      <w:pPr>
        <w:pStyle w:val="ConsPlusNormal"/>
        <w:spacing w:before="220"/>
        <w:ind w:firstLine="540"/>
        <w:jc w:val="both"/>
      </w:pPr>
      <w:r>
        <w:t>10) правила рассмотрения заявлений и документов;</w:t>
      </w:r>
    </w:p>
    <w:p w:rsidR="00A15ED0" w:rsidRDefault="00A15ED0">
      <w:pPr>
        <w:pStyle w:val="ConsPlusNormal"/>
        <w:spacing w:before="220"/>
        <w:ind w:firstLine="540"/>
        <w:jc w:val="both"/>
      </w:pPr>
      <w:r>
        <w:t>11) порядок представления заявителям разъяснений положений объявления о проведении отбора, даты начала и окончания срока такого представления;</w:t>
      </w:r>
    </w:p>
    <w:p w:rsidR="00A15ED0" w:rsidRDefault="00A15ED0">
      <w:pPr>
        <w:pStyle w:val="ConsPlusNormal"/>
        <w:spacing w:before="220"/>
        <w:ind w:firstLine="540"/>
        <w:jc w:val="both"/>
      </w:pPr>
      <w:r>
        <w:t>12) срок, в течение которого победители отбора должны подписать Соглашение;</w:t>
      </w:r>
    </w:p>
    <w:p w:rsidR="00A15ED0" w:rsidRDefault="00A15ED0">
      <w:pPr>
        <w:pStyle w:val="ConsPlusNormal"/>
        <w:spacing w:before="220"/>
        <w:ind w:firstLine="540"/>
        <w:jc w:val="both"/>
      </w:pPr>
      <w:r>
        <w:t>13) условия признания победителей отбора уклонившимися от заключения Соглашения;</w:t>
      </w:r>
    </w:p>
    <w:p w:rsidR="00A15ED0" w:rsidRDefault="00A15ED0">
      <w:pPr>
        <w:pStyle w:val="ConsPlusNormal"/>
        <w:jc w:val="both"/>
      </w:pPr>
    </w:p>
    <w:p w:rsidR="00A15ED0" w:rsidRDefault="00A15ED0">
      <w:pPr>
        <w:pStyle w:val="ConsPlusNonformat"/>
        <w:jc w:val="both"/>
      </w:pPr>
      <w:r>
        <w:t xml:space="preserve">    14)  </w:t>
      </w:r>
      <w:proofErr w:type="gramStart"/>
      <w:r>
        <w:t>дату  размещения</w:t>
      </w:r>
      <w:proofErr w:type="gramEnd"/>
      <w:r>
        <w:t xml:space="preserve">  результатов отбора на едином портале, а также на</w:t>
      </w:r>
    </w:p>
    <w:p w:rsidR="00A15ED0" w:rsidRDefault="00A15ED0">
      <w:pPr>
        <w:pStyle w:val="ConsPlusNonformat"/>
        <w:jc w:val="both"/>
      </w:pPr>
      <w:proofErr w:type="gramStart"/>
      <w:r>
        <w:t>сайте  министерства</w:t>
      </w:r>
      <w:proofErr w:type="gramEnd"/>
      <w:r>
        <w:t>,  которая не может быть позднее 14-го календарного дня,</w:t>
      </w:r>
    </w:p>
    <w:p w:rsidR="00A15ED0" w:rsidRDefault="00A15ED0">
      <w:pPr>
        <w:pStyle w:val="ConsPlusNonformat"/>
        <w:jc w:val="both"/>
      </w:pPr>
      <w:proofErr w:type="gramStart"/>
      <w:r>
        <w:t>следующего  за</w:t>
      </w:r>
      <w:proofErr w:type="gramEnd"/>
      <w:r>
        <w:t xml:space="preserve">  днем  определения победителей отбора, с соблюдением сроков,</w:t>
      </w:r>
    </w:p>
    <w:p w:rsidR="00A15ED0" w:rsidRDefault="00A15ED0">
      <w:pPr>
        <w:pStyle w:val="ConsPlusNonformat"/>
        <w:jc w:val="both"/>
      </w:pPr>
      <w:r>
        <w:t xml:space="preserve">                          2</w:t>
      </w:r>
    </w:p>
    <w:p w:rsidR="00A15ED0" w:rsidRDefault="00A15ED0">
      <w:pPr>
        <w:pStyle w:val="ConsPlusNonformat"/>
        <w:jc w:val="both"/>
      </w:pPr>
      <w:r>
        <w:t xml:space="preserve">установленных  </w:t>
      </w:r>
      <w:hyperlink r:id="rId21">
        <w:r>
          <w:rPr>
            <w:color w:val="0000FF"/>
          </w:rPr>
          <w:t>пунктом  26</w:t>
        </w:r>
      </w:hyperlink>
      <w:r>
        <w:t xml:space="preserve">   Положения  о  мерах  по обеспечению исполнения</w:t>
      </w:r>
    </w:p>
    <w:p w:rsidR="00A15ED0" w:rsidRDefault="00A15ED0">
      <w:pPr>
        <w:pStyle w:val="ConsPlusNonformat"/>
        <w:jc w:val="both"/>
      </w:pPr>
      <w:r>
        <w:t>федерального бюджета, утвержденного постановлением Правительства Российской</w:t>
      </w:r>
    </w:p>
    <w:p w:rsidR="00A15ED0" w:rsidRDefault="00A15ED0">
      <w:pPr>
        <w:pStyle w:val="ConsPlusNonformat"/>
        <w:jc w:val="both"/>
      </w:pPr>
      <w:r>
        <w:t>Федерации от 9 декабря 2017 г. N 1496.</w:t>
      </w:r>
    </w:p>
    <w:p w:rsidR="00A15ED0" w:rsidRDefault="00A15ED0">
      <w:pPr>
        <w:pStyle w:val="ConsPlusNormal"/>
        <w:jc w:val="both"/>
      </w:pPr>
    </w:p>
    <w:p w:rsidR="00A15ED0" w:rsidRDefault="00A15ED0">
      <w:pPr>
        <w:pStyle w:val="ConsPlusNormal"/>
        <w:ind w:firstLine="540"/>
        <w:jc w:val="both"/>
      </w:pPr>
      <w:r>
        <w:t xml:space="preserve">Объявление о проведении отбора размещается не менее чем за 3 рабочих дня до начала срока приема заявлений (для возмещения затрат, указанных в </w:t>
      </w:r>
      <w:hyperlink w:anchor="P88">
        <w:r>
          <w:rPr>
            <w:color w:val="0000FF"/>
          </w:rPr>
          <w:t>пункте 7</w:t>
        </w:r>
      </w:hyperlink>
      <w:r>
        <w:t xml:space="preserve"> настоящих Правил, понесенных заявителем в году, предшествующем году предоставления субсидии, - с учетом возможности реализации заявителем положений, предусмотренных </w:t>
      </w:r>
      <w:hyperlink w:anchor="P91">
        <w:r>
          <w:rPr>
            <w:color w:val="0000FF"/>
          </w:rPr>
          <w:t>пунктом 9</w:t>
        </w:r>
      </w:hyperlink>
      <w:r>
        <w:t xml:space="preserve"> настоящих Правил).</w:t>
      </w:r>
    </w:p>
    <w:p w:rsidR="00A15ED0" w:rsidRDefault="00A15ED0">
      <w:pPr>
        <w:pStyle w:val="ConsPlusNormal"/>
        <w:spacing w:before="220"/>
        <w:ind w:firstLine="540"/>
        <w:jc w:val="both"/>
      </w:pPr>
      <w:r>
        <w:t>11. Дата начала подачи или окончания приема заявлений и документов, представляемых заявителями, устанавливается министерством и не может быть ранее 10-го календарного дня, следующего за днем размещения объявления о проведении отбора.</w:t>
      </w:r>
    </w:p>
    <w:p w:rsidR="00A15ED0" w:rsidRDefault="00A15ED0">
      <w:pPr>
        <w:pStyle w:val="ConsPlusNormal"/>
        <w:jc w:val="both"/>
      </w:pPr>
      <w:r>
        <w:t xml:space="preserve">(в ред. постановления Правительства Амурской области от 12.01.2023 </w:t>
      </w:r>
      <w:hyperlink r:id="rId22">
        <w:r>
          <w:rPr>
            <w:color w:val="0000FF"/>
          </w:rPr>
          <w:t>N 19</w:t>
        </w:r>
      </w:hyperlink>
      <w:r>
        <w:t>)</w:t>
      </w:r>
    </w:p>
    <w:p w:rsidR="00A15ED0" w:rsidRDefault="00A15ED0">
      <w:pPr>
        <w:pStyle w:val="ConsPlusNormal"/>
        <w:spacing w:before="220"/>
        <w:ind w:firstLine="540"/>
        <w:jc w:val="both"/>
      </w:pPr>
      <w:bookmarkStart w:id="7" w:name="P118"/>
      <w:bookmarkEnd w:id="7"/>
      <w:r>
        <w:t>12. Для участия в отборе заявитель должен одновременно соответствовать следующим условиям:</w:t>
      </w:r>
    </w:p>
    <w:p w:rsidR="00A15ED0" w:rsidRDefault="00A15ED0">
      <w:pPr>
        <w:pStyle w:val="ConsPlusNormal"/>
        <w:spacing w:before="220"/>
        <w:ind w:firstLine="540"/>
        <w:jc w:val="both"/>
      </w:pPr>
      <w:r>
        <w:t>1) наличие у заявителя заключенных ученических договоров и (или) договоров о целевом обучении с обучающимися в образовательных организациях Министерства сельского хозяйства Российской Федерации и (или) обучающимися в иных образовательных организациях;</w:t>
      </w:r>
    </w:p>
    <w:p w:rsidR="00A15ED0" w:rsidRDefault="00A15ED0">
      <w:pPr>
        <w:pStyle w:val="ConsPlusNormal"/>
        <w:spacing w:before="220"/>
        <w:ind w:firstLine="540"/>
        <w:jc w:val="both"/>
      </w:pPr>
      <w:r>
        <w:t>2) соответствие заявителя следующим требованиям (на 1 число месяца, предшествующего месяцу, в котором заявитель обратился с заявлением):</w:t>
      </w:r>
    </w:p>
    <w:p w:rsidR="00A15ED0" w:rsidRDefault="00A15ED0">
      <w:pPr>
        <w:pStyle w:val="ConsPlusNormal"/>
        <w:spacing w:before="220"/>
        <w:ind w:firstLine="540"/>
        <w:jc w:val="both"/>
      </w:pPr>
      <w:r>
        <w:t>а) заявитель - юридическое лицо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rsidR="00A15ED0" w:rsidRDefault="00A15ED0">
      <w:pPr>
        <w:pStyle w:val="ConsPlusNormal"/>
        <w:spacing w:before="220"/>
        <w:ind w:firstLine="540"/>
        <w:jc w:val="both"/>
      </w:pPr>
      <w:r>
        <w:t>б)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A15ED0" w:rsidRDefault="00A15ED0">
      <w:pPr>
        <w:pStyle w:val="ConsPlusNormal"/>
        <w:spacing w:before="220"/>
        <w:ind w:firstLine="540"/>
        <w:jc w:val="both"/>
      </w:pPr>
      <w:r>
        <w:t xml:space="preserve">в) заявитель не должен получать средства из областного бюджета на основании иных нормативных правовых актов Амурской области на цели, указанные в </w:t>
      </w:r>
      <w:hyperlink w:anchor="P86">
        <w:r>
          <w:rPr>
            <w:color w:val="0000FF"/>
          </w:rPr>
          <w:t>пункте 5</w:t>
        </w:r>
      </w:hyperlink>
      <w:r>
        <w:t xml:space="preserve"> настоящих Правил;</w:t>
      </w:r>
    </w:p>
    <w:p w:rsidR="00A15ED0" w:rsidRDefault="00A15ED0">
      <w:pPr>
        <w:pStyle w:val="ConsPlusNormal"/>
        <w:spacing w:before="220"/>
        <w:ind w:firstLine="540"/>
        <w:jc w:val="both"/>
      </w:pPr>
      <w:r>
        <w:t xml:space="preserve">3) утратил силу. - Постановление Правительства Амурской области от 12.01.2023 </w:t>
      </w:r>
      <w:hyperlink r:id="rId23">
        <w:r>
          <w:rPr>
            <w:color w:val="0000FF"/>
          </w:rPr>
          <w:t>N 19</w:t>
        </w:r>
      </w:hyperlink>
      <w:r>
        <w:t>;</w:t>
      </w:r>
    </w:p>
    <w:p w:rsidR="00A15ED0" w:rsidRDefault="00A15ED0">
      <w:pPr>
        <w:pStyle w:val="ConsPlusNormal"/>
        <w:spacing w:before="220"/>
        <w:ind w:firstLine="540"/>
        <w:jc w:val="both"/>
      </w:pPr>
      <w:r>
        <w:t>4) представление отчета о финансово-экономическом состоянии товаропроизводителей агропромышленного комплекса за финансовый год, предшествующий году предоставления субсидии, по формам, утвержденным Министерством сельского хозяйства Российской Федерации, и в сроки, установленные министерством (за исключением крестьянских (фермерских) хозяйств, вновь созданных в текущем году).</w:t>
      </w:r>
    </w:p>
    <w:p w:rsidR="00A15ED0" w:rsidRDefault="00A15ED0">
      <w:pPr>
        <w:pStyle w:val="ConsPlusNormal"/>
        <w:spacing w:before="220"/>
        <w:ind w:firstLine="540"/>
        <w:jc w:val="both"/>
      </w:pPr>
      <w:bookmarkStart w:id="8" w:name="P126"/>
      <w:bookmarkEnd w:id="8"/>
      <w:r>
        <w:t>13. Для участия в отборе заявители представляют в министерство следующие документы:</w:t>
      </w:r>
    </w:p>
    <w:p w:rsidR="00A15ED0" w:rsidRDefault="00A15ED0">
      <w:pPr>
        <w:pStyle w:val="ConsPlusNormal"/>
        <w:spacing w:before="220"/>
        <w:ind w:firstLine="540"/>
        <w:jc w:val="both"/>
      </w:pPr>
      <w:r>
        <w:lastRenderedPageBreak/>
        <w:t xml:space="preserve">1) </w:t>
      </w:r>
      <w:hyperlink w:anchor="P205">
        <w:r>
          <w:rPr>
            <w:color w:val="0000FF"/>
          </w:rPr>
          <w:t>заявление</w:t>
        </w:r>
      </w:hyperlink>
      <w:r>
        <w:t xml:space="preserve"> по форме согласно приложению N 1 к настоящим Правилам, включающее согласие на публикацию (размещение) в информационно-телекоммуникационной сети Интернет информации о заявителе, о подаваемом заявителем заявлении, иной информации о заявителе, связанной с отбором;</w:t>
      </w:r>
    </w:p>
    <w:p w:rsidR="00A15ED0" w:rsidRDefault="00A15ED0">
      <w:pPr>
        <w:pStyle w:val="ConsPlusNormal"/>
        <w:spacing w:before="220"/>
        <w:ind w:firstLine="540"/>
        <w:jc w:val="both"/>
      </w:pPr>
      <w:bookmarkStart w:id="9" w:name="P128"/>
      <w:bookmarkEnd w:id="9"/>
      <w:r>
        <w:t xml:space="preserve">2) </w:t>
      </w:r>
      <w:hyperlink w:anchor="P277">
        <w:r>
          <w:rPr>
            <w:color w:val="0000FF"/>
          </w:rPr>
          <w:t>справку-расчет</w:t>
        </w:r>
      </w:hyperlink>
      <w:r>
        <w:t xml:space="preserve"> субсидии по форме согласно приложению N 2 к настоящим Правилам;</w:t>
      </w:r>
    </w:p>
    <w:p w:rsidR="00A15ED0" w:rsidRDefault="00A15ED0">
      <w:pPr>
        <w:pStyle w:val="ConsPlusNormal"/>
        <w:spacing w:before="220"/>
        <w:ind w:firstLine="540"/>
        <w:jc w:val="both"/>
      </w:pPr>
      <w:r>
        <w:t>3) копии заключенных ученических договоров и (или) договоров о целевом обучении с обучающимися в образовательных организациях Министерства сельского хозяйства Российской Федерации и (или) обучающимися в иных образовательных организациях;</w:t>
      </w:r>
    </w:p>
    <w:p w:rsidR="00A15ED0" w:rsidRDefault="00A15ED0">
      <w:pPr>
        <w:pStyle w:val="ConsPlusNormal"/>
        <w:spacing w:before="220"/>
        <w:ind w:firstLine="540"/>
        <w:jc w:val="both"/>
      </w:pPr>
      <w:r>
        <w:t xml:space="preserve">4) </w:t>
      </w:r>
      <w:hyperlink w:anchor="P392">
        <w:r>
          <w:rPr>
            <w:color w:val="0000FF"/>
          </w:rPr>
          <w:t>реестр</w:t>
        </w:r>
      </w:hyperlink>
      <w:r>
        <w:t xml:space="preserve"> произведенных затрат по форме согласно приложению N 3 к настоящим Правилам с приложением заверенных заявителем копий документов, подтверждающих произведенные затраты по заключенным ученическим договорам и (или) договорам о целевом обучении с обучающимися в образовательных организациях Министерства сельского хозяйства Российской Федерации и (или) обучающимися в иных образовательных организациях;</w:t>
      </w:r>
    </w:p>
    <w:p w:rsidR="00A15ED0" w:rsidRDefault="00A15ED0">
      <w:pPr>
        <w:pStyle w:val="ConsPlusNormal"/>
        <w:spacing w:before="220"/>
        <w:ind w:firstLine="540"/>
        <w:jc w:val="both"/>
      </w:pPr>
      <w:r>
        <w:t xml:space="preserve">5) копию </w:t>
      </w:r>
      <w:proofErr w:type="gramStart"/>
      <w:r>
        <w:t>согласия</w:t>
      </w:r>
      <w:proofErr w:type="gramEnd"/>
      <w:r>
        <w:t xml:space="preserve"> обучающегося в образовательной организации Министерства сельского хозяйства Российской Федерации и (или) обучающегося в иной образовательной организации (их законных представителей) на обработку персональных данных.</w:t>
      </w:r>
    </w:p>
    <w:p w:rsidR="00A15ED0" w:rsidRDefault="00A15ED0">
      <w:pPr>
        <w:pStyle w:val="ConsPlusNormal"/>
        <w:spacing w:before="220"/>
        <w:ind w:firstLine="540"/>
        <w:jc w:val="both"/>
      </w:pPr>
      <w:bookmarkStart w:id="10" w:name="P132"/>
      <w:bookmarkEnd w:id="10"/>
      <w:r>
        <w:t xml:space="preserve">14. Заявитель одновременно с документами, указанными в </w:t>
      </w:r>
      <w:hyperlink w:anchor="P126">
        <w:r>
          <w:rPr>
            <w:color w:val="0000FF"/>
          </w:rPr>
          <w:t>пункте 13</w:t>
        </w:r>
      </w:hyperlink>
      <w:r>
        <w:t xml:space="preserve"> настоящих Правил, вправе по собственной инициативе представить:</w:t>
      </w:r>
    </w:p>
    <w:p w:rsidR="00A15ED0" w:rsidRDefault="00A15ED0">
      <w:pPr>
        <w:pStyle w:val="ConsPlusNormal"/>
        <w:spacing w:before="220"/>
        <w:ind w:firstLine="540"/>
        <w:jc w:val="both"/>
      </w:pPr>
      <w:r>
        <w:t>1) выписку из Единого государственного реестра юридических лиц или Единого государственного реестра индивидуальных предпринимателей, полученную не ранее чем за 15 календарных дней до даты представления в министерство заявления;</w:t>
      </w:r>
    </w:p>
    <w:p w:rsidR="00A15ED0" w:rsidRDefault="00A15ED0">
      <w:pPr>
        <w:pStyle w:val="ConsPlusNormal"/>
        <w:spacing w:before="220"/>
        <w:ind w:firstLine="540"/>
        <w:jc w:val="both"/>
      </w:pPr>
      <w:r>
        <w:t>2) информацию об отсутствии процедур банкротства в отношении заявителя.</w:t>
      </w:r>
    </w:p>
    <w:p w:rsidR="00A15ED0" w:rsidRDefault="00A15ED0">
      <w:pPr>
        <w:pStyle w:val="ConsPlusNormal"/>
        <w:spacing w:before="220"/>
        <w:ind w:firstLine="540"/>
        <w:jc w:val="both"/>
      </w:pPr>
      <w:r>
        <w:t xml:space="preserve">15. В случае если заявитель не представил по собственной инициативе документы, предусмотренные </w:t>
      </w:r>
      <w:hyperlink w:anchor="P132">
        <w:r>
          <w:rPr>
            <w:color w:val="0000FF"/>
          </w:rPr>
          <w:t>пунктом 14</w:t>
        </w:r>
      </w:hyperlink>
      <w:r>
        <w:t xml:space="preserve"> настоящих Правил, министерство в течение 10 рабочих дней со дня окончания срока приема заявлений и документов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отношении заявителя следующие сведения:</w:t>
      </w:r>
    </w:p>
    <w:p w:rsidR="00A15ED0" w:rsidRDefault="00A15ED0">
      <w:pPr>
        <w:pStyle w:val="ConsPlusNormal"/>
        <w:spacing w:before="220"/>
        <w:ind w:firstLine="540"/>
        <w:jc w:val="both"/>
      </w:pPr>
      <w:r>
        <w:t>1) выписку из Единого государственного реестра юридических лиц или Единого государственного реестра индивидуальных предпринимателей - в Управлении Федеральной налоговой службы по Амурской области;</w:t>
      </w:r>
    </w:p>
    <w:p w:rsidR="00A15ED0" w:rsidRDefault="00A15ED0">
      <w:pPr>
        <w:pStyle w:val="ConsPlusNormal"/>
        <w:spacing w:before="220"/>
        <w:ind w:firstLine="540"/>
        <w:jc w:val="both"/>
      </w:pPr>
      <w:r>
        <w:t>2) информацию об отсутствии процедур банкротства - в Едином федеральном реестре сведений о банкротстве, размещенном в информационно-телекоммуникационной сети Интернет.</w:t>
      </w:r>
    </w:p>
    <w:p w:rsidR="00A15ED0" w:rsidRDefault="00A15ED0">
      <w:pPr>
        <w:pStyle w:val="ConsPlusNormal"/>
        <w:spacing w:before="220"/>
        <w:ind w:firstLine="540"/>
        <w:jc w:val="both"/>
      </w:pPr>
      <w:r>
        <w:t>16. Должностное лицо министерства, осуществляющее прием заявлений (далее - специалист министерства), регистрирует поступившие заявления и документы в журнале регистрации поступивших документов на субсидирование в текущем году, который должен быть прошнурован, пронумерован и скреплен печатью министерства, в порядке очередности в день их поступления.</w:t>
      </w:r>
    </w:p>
    <w:p w:rsidR="00A15ED0" w:rsidRDefault="00A15ED0">
      <w:pPr>
        <w:pStyle w:val="ConsPlusNormal"/>
        <w:spacing w:before="220"/>
        <w:ind w:firstLine="540"/>
        <w:jc w:val="both"/>
      </w:pPr>
      <w:r>
        <w:t>17. Отбор проводится в срок не позднее 15 рабочих дней со дня окончания срока приема заявлений и документов.</w:t>
      </w:r>
    </w:p>
    <w:p w:rsidR="00A15ED0" w:rsidRDefault="00A15ED0">
      <w:pPr>
        <w:pStyle w:val="ConsPlusNormal"/>
        <w:spacing w:before="220"/>
        <w:ind w:firstLine="540"/>
        <w:jc w:val="both"/>
      </w:pPr>
      <w:r>
        <w:t xml:space="preserve">18. В процессе отбора министерство определяет соответствие (несоответствие) заявителя категории лиц, имеющих право на получение субсидии, установленной </w:t>
      </w:r>
      <w:hyperlink w:anchor="P69">
        <w:r>
          <w:rPr>
            <w:color w:val="0000FF"/>
          </w:rPr>
          <w:t>пунктом 1</w:t>
        </w:r>
      </w:hyperlink>
      <w:r>
        <w:t xml:space="preserve"> настоящих Правил, условиям, установленным </w:t>
      </w:r>
      <w:hyperlink w:anchor="P118">
        <w:r>
          <w:rPr>
            <w:color w:val="0000FF"/>
          </w:rPr>
          <w:t>пунктом 12</w:t>
        </w:r>
      </w:hyperlink>
      <w:r>
        <w:t xml:space="preserve"> настоящих Правил, осуществляет проверку заявлений и документов, представленных заявителями, на соответствие требованиям к заявлениям </w:t>
      </w:r>
      <w:r>
        <w:lastRenderedPageBreak/>
        <w:t xml:space="preserve">и документам, установленным в объявлении о проведении отбора, в том числе требованиям, установленным </w:t>
      </w:r>
      <w:hyperlink w:anchor="P126">
        <w:r>
          <w:rPr>
            <w:color w:val="0000FF"/>
          </w:rPr>
          <w:t>пунктом 13</w:t>
        </w:r>
      </w:hyperlink>
      <w:r>
        <w:t xml:space="preserve"> настоящих Правил, и принимает в форме приказа решение о заключении Соглашения либо об отклонении заявления.</w:t>
      </w:r>
    </w:p>
    <w:p w:rsidR="00A15ED0" w:rsidRDefault="00A15ED0">
      <w:pPr>
        <w:pStyle w:val="ConsPlusNormal"/>
        <w:spacing w:before="220"/>
        <w:ind w:firstLine="540"/>
        <w:jc w:val="both"/>
      </w:pPr>
      <w:r>
        <w:t>19. Основаниями для принятия решения об отклонении заявления являются:</w:t>
      </w:r>
    </w:p>
    <w:p w:rsidR="00A15ED0" w:rsidRDefault="00A15ED0">
      <w:pPr>
        <w:pStyle w:val="ConsPlusNormal"/>
        <w:spacing w:before="220"/>
        <w:ind w:firstLine="540"/>
        <w:jc w:val="both"/>
      </w:pPr>
      <w:r>
        <w:t xml:space="preserve">1) несоответствие заявителя условиям, установленным </w:t>
      </w:r>
      <w:hyperlink w:anchor="P118">
        <w:r>
          <w:rPr>
            <w:color w:val="0000FF"/>
          </w:rPr>
          <w:t>пунктом 12</w:t>
        </w:r>
      </w:hyperlink>
      <w:r>
        <w:t xml:space="preserve"> настоящих Правил;</w:t>
      </w:r>
    </w:p>
    <w:p w:rsidR="00A15ED0" w:rsidRDefault="00A15ED0">
      <w:pPr>
        <w:pStyle w:val="ConsPlusNormal"/>
        <w:spacing w:before="220"/>
        <w:ind w:firstLine="540"/>
        <w:jc w:val="both"/>
      </w:pPr>
      <w:r>
        <w:t xml:space="preserve">2) несоответствие лица, претендующего на получение субсидии, категории лиц, имеющих право на получение субсидии, установленной </w:t>
      </w:r>
      <w:hyperlink w:anchor="P69">
        <w:r>
          <w:rPr>
            <w:color w:val="0000FF"/>
          </w:rPr>
          <w:t>пунктом 1</w:t>
        </w:r>
      </w:hyperlink>
      <w:r>
        <w:t xml:space="preserve"> настоящих Правил;</w:t>
      </w:r>
    </w:p>
    <w:p w:rsidR="00A15ED0" w:rsidRDefault="00A15ED0">
      <w:pPr>
        <w:pStyle w:val="ConsPlusNormal"/>
        <w:spacing w:before="220"/>
        <w:ind w:firstLine="540"/>
        <w:jc w:val="both"/>
      </w:pPr>
      <w:r>
        <w:t xml:space="preserve">3) несоответствие представленных заявителем заявления и документов требованиям к заявлениям и документам, установленным в объявлении о проведении отбора, в том числе требованиям, установленным </w:t>
      </w:r>
      <w:hyperlink w:anchor="P126">
        <w:r>
          <w:rPr>
            <w:color w:val="0000FF"/>
          </w:rPr>
          <w:t>пунктом 13</w:t>
        </w:r>
      </w:hyperlink>
      <w:r>
        <w:t xml:space="preserve"> настоящих Правил;</w:t>
      </w:r>
    </w:p>
    <w:p w:rsidR="00A15ED0" w:rsidRDefault="00A15ED0">
      <w:pPr>
        <w:pStyle w:val="ConsPlusNormal"/>
        <w:spacing w:before="220"/>
        <w:ind w:firstLine="540"/>
        <w:jc w:val="both"/>
      </w:pPr>
      <w:r>
        <w:t xml:space="preserve">4) непредставление (представление не в полном объеме) документов, указанных в </w:t>
      </w:r>
      <w:hyperlink w:anchor="P126">
        <w:r>
          <w:rPr>
            <w:color w:val="0000FF"/>
          </w:rPr>
          <w:t>пункте 13</w:t>
        </w:r>
      </w:hyperlink>
      <w:r>
        <w:t xml:space="preserve"> настоящих Правил;</w:t>
      </w:r>
    </w:p>
    <w:p w:rsidR="00A15ED0" w:rsidRDefault="00A15ED0">
      <w:pPr>
        <w:pStyle w:val="ConsPlusNormal"/>
        <w:spacing w:before="220"/>
        <w:ind w:firstLine="540"/>
        <w:jc w:val="both"/>
      </w:pPr>
      <w:r>
        <w:t>5) недостоверность представленной заявителем информации, в том числе информации о месте нахождения и адресе заявителя;</w:t>
      </w:r>
    </w:p>
    <w:p w:rsidR="00A15ED0" w:rsidRDefault="00A15ED0">
      <w:pPr>
        <w:pStyle w:val="ConsPlusNormal"/>
        <w:spacing w:before="220"/>
        <w:ind w:firstLine="540"/>
        <w:jc w:val="both"/>
      </w:pPr>
      <w:r>
        <w:t>6) подача заявления и документов после даты и (или) времени, определенных для их подачи;</w:t>
      </w:r>
    </w:p>
    <w:p w:rsidR="00A15ED0" w:rsidRDefault="00A15ED0">
      <w:pPr>
        <w:pStyle w:val="ConsPlusNormal"/>
        <w:spacing w:before="220"/>
        <w:ind w:firstLine="540"/>
        <w:jc w:val="both"/>
      </w:pPr>
      <w:r>
        <w:t>7) получение субсидии за указанный в справке-расчете о предоставлении субсидии период.</w:t>
      </w:r>
    </w:p>
    <w:p w:rsidR="00A15ED0" w:rsidRDefault="00A15ED0">
      <w:pPr>
        <w:pStyle w:val="ConsPlusNormal"/>
        <w:spacing w:before="220"/>
        <w:ind w:firstLine="540"/>
        <w:jc w:val="both"/>
      </w:pPr>
      <w:r>
        <w:t>20. Специалист министерства в течение 3 рабочих дней со дня принятия решения об отклонении заявления в письменной форме (способом, позволяющим подтвердить факт его направления) либо в форме электронного документа направляет заявителю уведомление о принятом решении с указанием основания отклонения по почтовому адресу (по адресу электронной почты), указанному в заявлении.</w:t>
      </w:r>
    </w:p>
    <w:p w:rsidR="00A15ED0" w:rsidRDefault="00A15ED0">
      <w:pPr>
        <w:pStyle w:val="ConsPlusNormal"/>
        <w:spacing w:before="220"/>
        <w:ind w:firstLine="540"/>
        <w:jc w:val="both"/>
      </w:pPr>
      <w:r>
        <w:t>21. Заявители, в отношении которых принято решение о заключении Соглашения, признаются победителями отбора (далее - получатель).</w:t>
      </w:r>
    </w:p>
    <w:p w:rsidR="00A15ED0" w:rsidRDefault="00A15ED0">
      <w:pPr>
        <w:pStyle w:val="ConsPlusNormal"/>
        <w:spacing w:before="220"/>
        <w:ind w:firstLine="540"/>
        <w:jc w:val="both"/>
      </w:pPr>
      <w:r>
        <w:t>22. Специалист министерства в течение 5 рабочих дней со дня принятия решений о заключении Соглашения (об отклонении заявления) размещает на едином портале, а также на сайте министерства информацию о результатах рассмотрения заявлений, включающую следующие сведения:</w:t>
      </w:r>
    </w:p>
    <w:p w:rsidR="00A15ED0" w:rsidRDefault="00A15ED0">
      <w:pPr>
        <w:pStyle w:val="ConsPlusNormal"/>
        <w:spacing w:before="220"/>
        <w:ind w:firstLine="540"/>
        <w:jc w:val="both"/>
      </w:pPr>
      <w:r>
        <w:t>1) дату, время и место проведения рассмотрения заявлений;</w:t>
      </w:r>
    </w:p>
    <w:p w:rsidR="00A15ED0" w:rsidRDefault="00A15ED0">
      <w:pPr>
        <w:pStyle w:val="ConsPlusNormal"/>
        <w:spacing w:before="220"/>
        <w:ind w:firstLine="540"/>
        <w:jc w:val="both"/>
      </w:pPr>
      <w:r>
        <w:t>2) информацию о заявителях, заявления которых были рассмотрены;</w:t>
      </w:r>
    </w:p>
    <w:p w:rsidR="00A15ED0" w:rsidRDefault="00A15ED0">
      <w:pPr>
        <w:pStyle w:val="ConsPlusNormal"/>
        <w:spacing w:before="220"/>
        <w:ind w:firstLine="540"/>
        <w:jc w:val="both"/>
      </w:pPr>
      <w:r>
        <w:t>3) информацию о заявителях,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заявления;</w:t>
      </w:r>
    </w:p>
    <w:p w:rsidR="00A15ED0" w:rsidRDefault="00A15ED0">
      <w:pPr>
        <w:pStyle w:val="ConsPlusNormal"/>
        <w:spacing w:before="220"/>
        <w:ind w:firstLine="540"/>
        <w:jc w:val="both"/>
      </w:pPr>
      <w:r>
        <w:t>4) наименование получателей, с которыми заключаются Соглашения, и размер предоставляемой им субсидии.</w:t>
      </w:r>
    </w:p>
    <w:p w:rsidR="00A15ED0" w:rsidRDefault="00A15ED0">
      <w:pPr>
        <w:pStyle w:val="ConsPlusNormal"/>
        <w:spacing w:before="220"/>
        <w:ind w:firstLine="540"/>
        <w:jc w:val="both"/>
      </w:pPr>
      <w:r>
        <w:t>23. Предоставление субсидии осуществляется на основании Соглашения, заключенного между министерством и получателем.</w:t>
      </w:r>
    </w:p>
    <w:p w:rsidR="00A15ED0" w:rsidRDefault="00A15ED0">
      <w:pPr>
        <w:pStyle w:val="ConsPlusNormal"/>
        <w:jc w:val="both"/>
      </w:pPr>
    </w:p>
    <w:p w:rsidR="00A15ED0" w:rsidRDefault="00A15ED0">
      <w:pPr>
        <w:pStyle w:val="ConsPlusNonformat"/>
        <w:jc w:val="both"/>
      </w:pPr>
      <w:r>
        <w:t xml:space="preserve">    </w:t>
      </w:r>
      <w:proofErr w:type="gramStart"/>
      <w:r>
        <w:t>Соглашение  заключается</w:t>
      </w:r>
      <w:proofErr w:type="gramEnd"/>
      <w:r>
        <w:t xml:space="preserve">  по  типовой форме, установленной Министерством</w:t>
      </w:r>
    </w:p>
    <w:p w:rsidR="00A15ED0" w:rsidRDefault="00A15ED0">
      <w:pPr>
        <w:pStyle w:val="ConsPlusNonformat"/>
        <w:jc w:val="both"/>
      </w:pPr>
      <w:proofErr w:type="gramStart"/>
      <w:r>
        <w:t>финансов  Российской</w:t>
      </w:r>
      <w:proofErr w:type="gramEnd"/>
      <w:r>
        <w:t xml:space="preserve">  Федерации для договоров (соглашений) о предоставлении</w:t>
      </w:r>
    </w:p>
    <w:p w:rsidR="00A15ED0" w:rsidRDefault="00A15ED0">
      <w:pPr>
        <w:pStyle w:val="ConsPlusNonformat"/>
        <w:jc w:val="both"/>
      </w:pPr>
      <w:proofErr w:type="gramStart"/>
      <w:r>
        <w:t>субсидий  из</w:t>
      </w:r>
      <w:proofErr w:type="gramEnd"/>
      <w:r>
        <w:t xml:space="preserve">  федерального  бюджета,  в электронной форме в государственной</w:t>
      </w:r>
    </w:p>
    <w:p w:rsidR="00A15ED0" w:rsidRDefault="00A15ED0">
      <w:pPr>
        <w:pStyle w:val="ConsPlusNonformat"/>
        <w:jc w:val="both"/>
      </w:pPr>
      <w:proofErr w:type="gramStart"/>
      <w:r>
        <w:t>интегрированной  информационной</w:t>
      </w:r>
      <w:proofErr w:type="gramEnd"/>
      <w:r>
        <w:t xml:space="preserve">  системе управления общественными финансами</w:t>
      </w:r>
    </w:p>
    <w:p w:rsidR="00A15ED0" w:rsidRDefault="00A15ED0">
      <w:pPr>
        <w:pStyle w:val="ConsPlusNonformat"/>
        <w:jc w:val="both"/>
      </w:pPr>
      <w:r>
        <w:lastRenderedPageBreak/>
        <w:t xml:space="preserve">                                                                        5</w:t>
      </w:r>
    </w:p>
    <w:p w:rsidR="00A15ED0" w:rsidRDefault="00A15ED0">
      <w:pPr>
        <w:pStyle w:val="ConsPlusNonformat"/>
        <w:jc w:val="both"/>
      </w:pPr>
      <w:r>
        <w:t xml:space="preserve">"Электронный  бюджет"   в   соответствии  с  </w:t>
      </w:r>
      <w:hyperlink r:id="rId24">
        <w:r>
          <w:rPr>
            <w:color w:val="0000FF"/>
          </w:rPr>
          <w:t>абзацем  вторым  пункта  26</w:t>
        </w:r>
      </w:hyperlink>
      <w:r>
        <w:t xml:space="preserve">  и</w:t>
      </w:r>
    </w:p>
    <w:p w:rsidR="00A15ED0" w:rsidRDefault="00A15ED0">
      <w:pPr>
        <w:pStyle w:val="ConsPlusNonformat"/>
        <w:jc w:val="both"/>
      </w:pPr>
      <w:hyperlink r:id="rId25">
        <w:r>
          <w:rPr>
            <w:color w:val="0000FF"/>
          </w:rPr>
          <w:t>пунктом  43</w:t>
        </w:r>
      </w:hyperlink>
      <w:r>
        <w:t xml:space="preserve">  Положения  о  мерах  по  обеспечению  исполнения  федерального</w:t>
      </w:r>
    </w:p>
    <w:p w:rsidR="00A15ED0" w:rsidRDefault="00A15ED0">
      <w:pPr>
        <w:pStyle w:val="ConsPlusNonformat"/>
        <w:jc w:val="both"/>
      </w:pPr>
      <w:proofErr w:type="gramStart"/>
      <w:r>
        <w:t>бюджета,  утвержденного</w:t>
      </w:r>
      <w:proofErr w:type="gramEnd"/>
      <w:r>
        <w:t xml:space="preserve">  постановлением  Правительства Российской Федерации</w:t>
      </w:r>
    </w:p>
    <w:p w:rsidR="00A15ED0" w:rsidRDefault="00A15ED0">
      <w:pPr>
        <w:pStyle w:val="ConsPlusNonformat"/>
        <w:jc w:val="both"/>
      </w:pPr>
      <w:r>
        <w:t>от 9 декабря 2017 г. N 1496.</w:t>
      </w:r>
    </w:p>
    <w:p w:rsidR="00A15ED0" w:rsidRDefault="00A15ED0">
      <w:pPr>
        <w:pStyle w:val="ConsPlusNormal"/>
        <w:jc w:val="both"/>
      </w:pPr>
    </w:p>
    <w:p w:rsidR="00A15ED0" w:rsidRDefault="00A15ED0">
      <w:pPr>
        <w:pStyle w:val="ConsPlusNormal"/>
        <w:ind w:firstLine="540"/>
        <w:jc w:val="both"/>
      </w:pPr>
      <w:r>
        <w:t>Министерство в течение 10 рабочих дней со дня принятия решения о заключении Соглашения формирует проект Соглашения в электронной форме в государственной интегрированной информационной системе управления общественными финансами "Электронный бюджет".</w:t>
      </w:r>
    </w:p>
    <w:p w:rsidR="00A15ED0" w:rsidRDefault="00A15ED0">
      <w:pPr>
        <w:pStyle w:val="ConsPlusNormal"/>
        <w:spacing w:before="220"/>
        <w:ind w:firstLine="540"/>
        <w:jc w:val="both"/>
      </w:pPr>
      <w:r>
        <w:t>Получатель не позднее 10 рабочих дней со дня формирования проекта Соглашения подписывает его в электронной форме в государственной интегрированной информационной системе управления общественными финансами "Электронный бюджет" электронной цифровой подписью.</w:t>
      </w:r>
    </w:p>
    <w:p w:rsidR="00A15ED0" w:rsidRDefault="00A15ED0">
      <w:pPr>
        <w:pStyle w:val="ConsPlusNormal"/>
        <w:spacing w:before="220"/>
        <w:ind w:firstLine="540"/>
        <w:jc w:val="both"/>
      </w:pPr>
      <w:r>
        <w:t>Министерство не позднее 5 рабочих дней со дня подписания проекта Соглашения получателем подписывает его в электронной форме в государственной интегрированной информационной системе управления общественными финансами "Электронный бюджет" электронной цифровой подписью, после чего Соглашение является заключенным, и принимает в форме приказа решение о предоставлении субсидии.</w:t>
      </w:r>
    </w:p>
    <w:p w:rsidR="00A15ED0" w:rsidRDefault="00A15ED0">
      <w:pPr>
        <w:pStyle w:val="ConsPlusNormal"/>
        <w:spacing w:before="220"/>
        <w:ind w:firstLine="540"/>
        <w:jc w:val="both"/>
      </w:pPr>
      <w:r>
        <w:t xml:space="preserve">24. Соглашение должно включать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A15ED0" w:rsidRDefault="00A15ED0">
      <w:pPr>
        <w:pStyle w:val="ConsPlusNormal"/>
        <w:jc w:val="both"/>
      </w:pPr>
      <w:r>
        <w:t xml:space="preserve">(п. 24 в ред. постановления Правительства Амурской области от 12.01.2023 </w:t>
      </w:r>
      <w:hyperlink r:id="rId26">
        <w:r>
          <w:rPr>
            <w:color w:val="0000FF"/>
          </w:rPr>
          <w:t>N 19</w:t>
        </w:r>
      </w:hyperlink>
      <w:r>
        <w:t>)</w:t>
      </w:r>
    </w:p>
    <w:p w:rsidR="00A15ED0" w:rsidRDefault="00A15ED0">
      <w:pPr>
        <w:pStyle w:val="ConsPlusNormal"/>
        <w:spacing w:before="220"/>
        <w:ind w:firstLine="540"/>
        <w:jc w:val="both"/>
      </w:pPr>
      <w:r>
        <w:t xml:space="preserve">25. Министерство не позднее 10 рабочих дней со дня принятия решения о предоставлении субсидии осуществляет перечисление субсидии в соответствии со справкой-расчетом субсидии, указанной в </w:t>
      </w:r>
      <w:hyperlink w:anchor="P128">
        <w:r>
          <w:rPr>
            <w:color w:val="0000FF"/>
          </w:rPr>
          <w:t>подпункте 2 пункта 13</w:t>
        </w:r>
      </w:hyperlink>
      <w:r>
        <w:t xml:space="preserve"> настоящих Правил, на расчетный счет получателя, открытый им в учреждениях Центрального банка Российской Федерации или кредитных организациях.</w:t>
      </w:r>
    </w:p>
    <w:p w:rsidR="00A15ED0" w:rsidRDefault="00A15ED0">
      <w:pPr>
        <w:pStyle w:val="ConsPlusNormal"/>
        <w:spacing w:before="220"/>
        <w:ind w:firstLine="540"/>
        <w:jc w:val="both"/>
      </w:pPr>
      <w:r>
        <w:t>26. Результатом предоставления субсидии является количество обученных специалистов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p w:rsidR="00A15ED0" w:rsidRDefault="00A15ED0">
      <w:pPr>
        <w:pStyle w:val="ConsPlusNormal"/>
        <w:spacing w:before="220"/>
        <w:ind w:firstLine="540"/>
        <w:jc w:val="both"/>
      </w:pPr>
      <w:r>
        <w:t>Точная дата завершения и конечное значение результата предоставления субсидии устанавливаются министерством в Соглашении.</w:t>
      </w:r>
    </w:p>
    <w:p w:rsidR="00A15ED0" w:rsidRDefault="00A15ED0">
      <w:pPr>
        <w:pStyle w:val="ConsPlusNormal"/>
        <w:jc w:val="both"/>
      </w:pPr>
      <w:r>
        <w:t xml:space="preserve">(п. 26 в ред. постановления Правительства Амурской области от 12.01.2023 </w:t>
      </w:r>
      <w:hyperlink r:id="rId27">
        <w:r>
          <w:rPr>
            <w:color w:val="0000FF"/>
          </w:rPr>
          <w:t>N 19</w:t>
        </w:r>
      </w:hyperlink>
      <w:r>
        <w:t>)</w:t>
      </w:r>
    </w:p>
    <w:p w:rsidR="00A15ED0" w:rsidRDefault="00A15ED0">
      <w:pPr>
        <w:pStyle w:val="ConsPlusNormal"/>
        <w:spacing w:before="220"/>
        <w:ind w:firstLine="540"/>
        <w:jc w:val="both"/>
      </w:pPr>
      <w:r>
        <w:t>27. Получатель в срок до 15 января года, следующего за годом предоставления субсидии, представляет в министерство отчет о достижении значения результата предоставления субсидии по форме, определенной в Соглашении.</w:t>
      </w:r>
    </w:p>
    <w:p w:rsidR="00A15ED0" w:rsidRDefault="00A15ED0">
      <w:pPr>
        <w:pStyle w:val="ConsPlusNormal"/>
        <w:jc w:val="both"/>
      </w:pPr>
      <w:r>
        <w:t xml:space="preserve">(в ред. постановления Правительства Амурской области от 12.01.2023 </w:t>
      </w:r>
      <w:hyperlink r:id="rId28">
        <w:r>
          <w:rPr>
            <w:color w:val="0000FF"/>
          </w:rPr>
          <w:t>N 19</w:t>
        </w:r>
      </w:hyperlink>
      <w:r>
        <w:t>)</w:t>
      </w:r>
    </w:p>
    <w:p w:rsidR="00A15ED0" w:rsidRDefault="00A15ED0">
      <w:pPr>
        <w:pStyle w:val="ConsPlusNormal"/>
        <w:spacing w:before="220"/>
        <w:ind w:firstLine="540"/>
        <w:jc w:val="both"/>
      </w:pPr>
      <w:r>
        <w:t>Министерство вправе устанавливать в Соглашении сроки и формы представления получателем дополнительной отчетности.</w:t>
      </w:r>
    </w:p>
    <w:p w:rsidR="00A15ED0" w:rsidRDefault="00A15ED0">
      <w:pPr>
        <w:pStyle w:val="ConsPlusNormal"/>
        <w:jc w:val="both"/>
      </w:pPr>
    </w:p>
    <w:p w:rsidR="00A15ED0" w:rsidRDefault="00A15ED0">
      <w:pPr>
        <w:pStyle w:val="ConsPlusNonformat"/>
        <w:jc w:val="both"/>
      </w:pPr>
      <w:r>
        <w:t xml:space="preserve">    28. Министерство осуществляет проверку соблюдения получателем порядка и</w:t>
      </w:r>
    </w:p>
    <w:p w:rsidR="00A15ED0" w:rsidRDefault="00A15ED0">
      <w:pPr>
        <w:pStyle w:val="ConsPlusNonformat"/>
        <w:jc w:val="both"/>
      </w:pPr>
      <w:r>
        <w:t>условий предоставления субсидии, в том числе в части достижения результатов</w:t>
      </w:r>
    </w:p>
    <w:p w:rsidR="00A15ED0" w:rsidRDefault="00A15ED0">
      <w:pPr>
        <w:pStyle w:val="ConsPlusNonformat"/>
        <w:jc w:val="both"/>
      </w:pPr>
      <w:r>
        <w:t xml:space="preserve">предоставления   </w:t>
      </w:r>
      <w:proofErr w:type="gramStart"/>
      <w:r>
        <w:t xml:space="preserve">субсидии,   </w:t>
      </w:r>
      <w:proofErr w:type="gramEnd"/>
      <w:r>
        <w:t>а  также  орган  государственного  финансового</w:t>
      </w:r>
    </w:p>
    <w:p w:rsidR="00A15ED0" w:rsidRDefault="00A15ED0">
      <w:pPr>
        <w:pStyle w:val="ConsPlusNonformat"/>
        <w:jc w:val="both"/>
      </w:pPr>
      <w:r>
        <w:t xml:space="preserve">контроля   Амурской   области   </w:t>
      </w:r>
      <w:proofErr w:type="gramStart"/>
      <w:r>
        <w:t>осуществляет  проверку</w:t>
      </w:r>
      <w:proofErr w:type="gramEnd"/>
      <w:r>
        <w:t xml:space="preserve">  в  соответствии  со</w:t>
      </w:r>
    </w:p>
    <w:p w:rsidR="00A15ED0" w:rsidRDefault="00A15ED0">
      <w:pPr>
        <w:pStyle w:val="ConsPlusNonformat"/>
        <w:jc w:val="both"/>
      </w:pPr>
      <w:r>
        <w:t xml:space="preserve">            1      2</w:t>
      </w:r>
    </w:p>
    <w:p w:rsidR="00A15ED0" w:rsidRDefault="00A15ED0">
      <w:pPr>
        <w:pStyle w:val="ConsPlusNonformat"/>
        <w:jc w:val="both"/>
      </w:pPr>
      <w:hyperlink r:id="rId29">
        <w:r>
          <w:rPr>
            <w:color w:val="0000FF"/>
          </w:rPr>
          <w:t>статьями 268</w:t>
        </w:r>
      </w:hyperlink>
      <w:r>
        <w:t xml:space="preserve">  и </w:t>
      </w:r>
      <w:hyperlink r:id="rId30">
        <w:r>
          <w:rPr>
            <w:color w:val="0000FF"/>
          </w:rPr>
          <w:t>269</w:t>
        </w:r>
      </w:hyperlink>
      <w:r>
        <w:t xml:space="preserve">  Бюджетного кодекса Российской Федерации.</w:t>
      </w:r>
    </w:p>
    <w:p w:rsidR="00A15ED0" w:rsidRDefault="00A15ED0">
      <w:pPr>
        <w:pStyle w:val="ConsPlusNonformat"/>
        <w:jc w:val="both"/>
      </w:pPr>
      <w:r>
        <w:t xml:space="preserve">(в ред. постановления Правительства Амурской области от 12.01.2023 </w:t>
      </w:r>
      <w:hyperlink r:id="rId31">
        <w:r>
          <w:rPr>
            <w:color w:val="0000FF"/>
          </w:rPr>
          <w:t>N 19</w:t>
        </w:r>
      </w:hyperlink>
      <w:r>
        <w:t>)</w:t>
      </w:r>
    </w:p>
    <w:p w:rsidR="00A15ED0" w:rsidRDefault="00A15ED0">
      <w:pPr>
        <w:pStyle w:val="ConsPlusNormal"/>
        <w:jc w:val="both"/>
      </w:pPr>
    </w:p>
    <w:p w:rsidR="00A15ED0" w:rsidRDefault="00A15ED0">
      <w:pPr>
        <w:pStyle w:val="ConsPlusNormal"/>
        <w:ind w:firstLine="540"/>
        <w:jc w:val="both"/>
      </w:pPr>
      <w:r>
        <w:t xml:space="preserve">29. В случае нарушения получателем условий и порядка предоставления субсидии, </w:t>
      </w:r>
      <w:r>
        <w:lastRenderedPageBreak/>
        <w:t xml:space="preserve">выявленного по фактам проверок, проведенных министерством и органом государственного финансового контроля Амурской области, и (или) </w:t>
      </w:r>
      <w:proofErr w:type="spellStart"/>
      <w:r>
        <w:t>недостижения</w:t>
      </w:r>
      <w:proofErr w:type="spellEnd"/>
      <w:r>
        <w:t xml:space="preserve"> получателем значения результата предоставления субсидии, установленного в Соглашении, получатель обязан осуществить возврат субсидии в областной бюджет в полном объеме.</w:t>
      </w:r>
    </w:p>
    <w:p w:rsidR="00A15ED0" w:rsidRDefault="00A15ED0">
      <w:pPr>
        <w:pStyle w:val="ConsPlusNormal"/>
        <w:spacing w:before="220"/>
        <w:ind w:firstLine="540"/>
        <w:jc w:val="both"/>
      </w:pPr>
      <w:r>
        <w:t xml:space="preserve">Требование о возврате субсидии в областной бюджет направляется получателю министерством в течение 15 рабочих дней со дня выявления нарушения условий и порядка предоставления субсидии и (или) </w:t>
      </w:r>
      <w:proofErr w:type="spellStart"/>
      <w:r>
        <w:t>недостижения</w:t>
      </w:r>
      <w:proofErr w:type="spellEnd"/>
      <w:r>
        <w:t xml:space="preserve"> значения результата предоставления субсидии, установленного в Соглашении, по форме, утвержденной приказом министерства.</w:t>
      </w:r>
    </w:p>
    <w:p w:rsidR="00A15ED0" w:rsidRDefault="00A15ED0">
      <w:pPr>
        <w:pStyle w:val="ConsPlusNormal"/>
        <w:jc w:val="both"/>
      </w:pPr>
      <w:r>
        <w:t xml:space="preserve">(п. 29 в ред. постановления Правительства Амурской области от 12.01.2023 </w:t>
      </w:r>
      <w:hyperlink r:id="rId32">
        <w:r>
          <w:rPr>
            <w:color w:val="0000FF"/>
          </w:rPr>
          <w:t>N 19</w:t>
        </w:r>
      </w:hyperlink>
      <w:r>
        <w:t>)</w:t>
      </w:r>
    </w:p>
    <w:p w:rsidR="00A15ED0" w:rsidRDefault="00A15ED0">
      <w:pPr>
        <w:pStyle w:val="ConsPlusNormal"/>
        <w:spacing w:before="220"/>
        <w:ind w:firstLine="540"/>
        <w:jc w:val="both"/>
      </w:pPr>
      <w:r>
        <w:t>30. Возврат субсидии осуществляется получателем в течение 30 календарных дней со дня получения требования министерства по реквизитам и коду классификации доходов бюджетов Российской Федерации, указанным в требовании.</w:t>
      </w:r>
    </w:p>
    <w:p w:rsidR="00A15ED0" w:rsidRDefault="00A15ED0">
      <w:pPr>
        <w:pStyle w:val="ConsPlusNormal"/>
        <w:spacing w:before="220"/>
        <w:ind w:firstLine="540"/>
        <w:jc w:val="both"/>
      </w:pPr>
      <w:r>
        <w:t>31. В случае невозврата субсидии добровольно полученные средства взыскиваются министерством в судебном порядке.</w:t>
      </w: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right"/>
        <w:outlineLvl w:val="1"/>
      </w:pPr>
      <w:r>
        <w:t>Приложение N 1</w:t>
      </w:r>
    </w:p>
    <w:p w:rsidR="00A15ED0" w:rsidRDefault="00A15ED0">
      <w:pPr>
        <w:pStyle w:val="ConsPlusNormal"/>
        <w:jc w:val="right"/>
      </w:pPr>
      <w:r>
        <w:t>к Правилам</w:t>
      </w:r>
    </w:p>
    <w:p w:rsidR="00A15ED0" w:rsidRDefault="00A15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5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ED0" w:rsidRDefault="00A15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ED0" w:rsidRDefault="00A15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ED0" w:rsidRDefault="00A15ED0">
            <w:pPr>
              <w:pStyle w:val="ConsPlusNormal"/>
              <w:jc w:val="center"/>
            </w:pPr>
            <w:r>
              <w:rPr>
                <w:color w:val="392C69"/>
              </w:rPr>
              <w:t>Список изменяющих документов</w:t>
            </w:r>
          </w:p>
          <w:p w:rsidR="00A15ED0" w:rsidRDefault="00A15ED0">
            <w:pPr>
              <w:pStyle w:val="ConsPlusNormal"/>
              <w:jc w:val="center"/>
            </w:pPr>
            <w:r>
              <w:rPr>
                <w:color w:val="392C69"/>
              </w:rPr>
              <w:t>(в ред. постановления Правительства Амурской области</w:t>
            </w:r>
          </w:p>
          <w:p w:rsidR="00A15ED0" w:rsidRDefault="00A15ED0">
            <w:pPr>
              <w:pStyle w:val="ConsPlusNormal"/>
              <w:jc w:val="center"/>
            </w:pPr>
            <w:r>
              <w:rPr>
                <w:color w:val="392C69"/>
              </w:rPr>
              <w:t xml:space="preserve">от 12.01.2023 </w:t>
            </w:r>
            <w:hyperlink r:id="rId33">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ED0" w:rsidRDefault="00A15ED0">
            <w:pPr>
              <w:pStyle w:val="ConsPlusNormal"/>
            </w:pPr>
          </w:p>
        </w:tc>
      </w:tr>
    </w:tbl>
    <w:p w:rsidR="00A15ED0" w:rsidRDefault="00A15ED0">
      <w:pPr>
        <w:pStyle w:val="ConsPlusNormal"/>
        <w:jc w:val="both"/>
      </w:pPr>
    </w:p>
    <w:p w:rsidR="00A15ED0" w:rsidRDefault="00A15ED0">
      <w:pPr>
        <w:pStyle w:val="ConsPlusNonformat"/>
        <w:jc w:val="both"/>
      </w:pPr>
      <w:bookmarkStart w:id="11" w:name="P205"/>
      <w:bookmarkEnd w:id="11"/>
      <w:r>
        <w:t xml:space="preserve">                                 ЗАЯВЛЕНИЕ</w:t>
      </w:r>
    </w:p>
    <w:p w:rsidR="00A15ED0" w:rsidRDefault="00A15ED0">
      <w:pPr>
        <w:pStyle w:val="ConsPlusNonformat"/>
        <w:jc w:val="both"/>
      </w:pPr>
      <w:r>
        <w:t xml:space="preserve">                         о предоставлении субсидии</w:t>
      </w:r>
    </w:p>
    <w:p w:rsidR="00A15ED0" w:rsidRDefault="00A15ED0">
      <w:pPr>
        <w:pStyle w:val="ConsPlusNonformat"/>
        <w:jc w:val="both"/>
      </w:pPr>
    </w:p>
    <w:p w:rsidR="00A15ED0" w:rsidRDefault="00A15ED0">
      <w:pPr>
        <w:pStyle w:val="ConsPlusNonformat"/>
        <w:jc w:val="both"/>
      </w:pPr>
      <w:r>
        <w:t>___________________________________________________________________________</w:t>
      </w:r>
    </w:p>
    <w:p w:rsidR="00A15ED0" w:rsidRDefault="00A15ED0">
      <w:pPr>
        <w:pStyle w:val="ConsPlusNonformat"/>
        <w:jc w:val="both"/>
      </w:pPr>
      <w:r>
        <w:t xml:space="preserve">        (наименование заявителя, ИНН, КПП, адрес электронной почты,</w:t>
      </w:r>
    </w:p>
    <w:p w:rsidR="00A15ED0" w:rsidRDefault="00A15ED0">
      <w:pPr>
        <w:pStyle w:val="ConsPlusNonformat"/>
        <w:jc w:val="both"/>
      </w:pPr>
      <w:r>
        <w:t xml:space="preserve">                местонахождение, почтовый адрес, юридический</w:t>
      </w:r>
    </w:p>
    <w:p w:rsidR="00A15ED0" w:rsidRDefault="00A15ED0">
      <w:pPr>
        <w:pStyle w:val="ConsPlusNonformat"/>
        <w:jc w:val="both"/>
      </w:pPr>
      <w:r>
        <w:t xml:space="preserve">                              адрес, телефон)</w:t>
      </w:r>
    </w:p>
    <w:p w:rsidR="00A15ED0" w:rsidRDefault="00A15ED0">
      <w:pPr>
        <w:pStyle w:val="ConsPlusNonformat"/>
        <w:jc w:val="both"/>
      </w:pPr>
      <w:r>
        <w:t>___________________________________________________________________________</w:t>
      </w:r>
    </w:p>
    <w:p w:rsidR="00A15ED0" w:rsidRDefault="00A15ED0">
      <w:pPr>
        <w:pStyle w:val="ConsPlusNonformat"/>
        <w:jc w:val="both"/>
      </w:pPr>
      <w:r>
        <w:t>___________________________________________________________________________</w:t>
      </w:r>
    </w:p>
    <w:p w:rsidR="00A15ED0" w:rsidRDefault="00A15ED0">
      <w:pPr>
        <w:pStyle w:val="ConsPlusNonformat"/>
        <w:jc w:val="both"/>
      </w:pPr>
      <w:r>
        <w:t>___________________________________________________________________________</w:t>
      </w:r>
    </w:p>
    <w:p w:rsidR="00A15ED0" w:rsidRDefault="00A15ED0">
      <w:pPr>
        <w:pStyle w:val="ConsPlusNonformat"/>
        <w:jc w:val="both"/>
      </w:pPr>
      <w:r>
        <w:t xml:space="preserve">в   соответствии   с   </w:t>
      </w:r>
      <w:hyperlink w:anchor="P39">
        <w:r>
          <w:rPr>
            <w:color w:val="0000FF"/>
          </w:rPr>
          <w:t>Правилами</w:t>
        </w:r>
      </w:hyperlink>
      <w:r>
        <w:t xml:space="preserve">  предоставления  субсидии  на  обеспечение</w:t>
      </w:r>
    </w:p>
    <w:p w:rsidR="00A15ED0" w:rsidRDefault="00A15ED0">
      <w:pPr>
        <w:pStyle w:val="ConsPlusNonformat"/>
        <w:jc w:val="both"/>
      </w:pPr>
      <w:r>
        <w:t>комплексного    развития    сельских   территорий</w:t>
      </w:r>
      <w:proofErr w:type="gramStart"/>
      <w:r>
        <w:t xml:space="preserve">   (</w:t>
      </w:r>
      <w:proofErr w:type="gramEnd"/>
      <w:r>
        <w:t>в   части   возмещения</w:t>
      </w:r>
    </w:p>
    <w:p w:rsidR="00A15ED0" w:rsidRDefault="00A15ED0">
      <w:pPr>
        <w:pStyle w:val="ConsPlusNonformat"/>
        <w:jc w:val="both"/>
      </w:pPr>
      <w:r>
        <w:t xml:space="preserve">индивидуальным    предпринимателям    или    </w:t>
      </w:r>
      <w:proofErr w:type="gramStart"/>
      <w:r>
        <w:t xml:space="preserve">организациям,   </w:t>
      </w:r>
      <w:proofErr w:type="gramEnd"/>
      <w:r>
        <w:t>осуществляющим</w:t>
      </w:r>
    </w:p>
    <w:p w:rsidR="00A15ED0" w:rsidRDefault="00A15ED0">
      <w:pPr>
        <w:pStyle w:val="ConsPlusNonformat"/>
        <w:jc w:val="both"/>
      </w:pPr>
      <w:proofErr w:type="gramStart"/>
      <w:r>
        <w:t>деятельность  на</w:t>
      </w:r>
      <w:proofErr w:type="gramEnd"/>
      <w:r>
        <w:t xml:space="preserve">  сельских  территориях,  являющимся  сельскохозяйственными</w:t>
      </w:r>
    </w:p>
    <w:p w:rsidR="00A15ED0" w:rsidRDefault="00A15ED0">
      <w:pPr>
        <w:pStyle w:val="ConsPlusNonformat"/>
        <w:jc w:val="both"/>
      </w:pPr>
      <w:proofErr w:type="gramStart"/>
      <w:r>
        <w:t>товаропроизводителями  (</w:t>
      </w:r>
      <w:proofErr w:type="gramEnd"/>
      <w:r>
        <w:t>кроме  граждан, ведущих личное подсобное хозяйство)</w:t>
      </w:r>
    </w:p>
    <w:p w:rsidR="00A15ED0" w:rsidRDefault="00A15ED0">
      <w:pPr>
        <w:pStyle w:val="ConsPlusNonformat"/>
        <w:jc w:val="both"/>
      </w:pPr>
      <w:r>
        <w:t>независимо    от    организационно-правовой   формы   либо   осуществляющим</w:t>
      </w:r>
    </w:p>
    <w:p w:rsidR="00A15ED0" w:rsidRDefault="00A15ED0">
      <w:pPr>
        <w:pStyle w:val="ConsPlusNonformat"/>
        <w:jc w:val="both"/>
      </w:pPr>
      <w:proofErr w:type="gramStart"/>
      <w:r>
        <w:t>производство,  первичную</w:t>
      </w:r>
      <w:proofErr w:type="gramEnd"/>
      <w:r>
        <w:t xml:space="preserve">  и  (или)  последующую  (промышленную) переработку</w:t>
      </w:r>
    </w:p>
    <w:p w:rsidR="00A15ED0" w:rsidRDefault="00A15ED0">
      <w:pPr>
        <w:pStyle w:val="ConsPlusNonformat"/>
        <w:jc w:val="both"/>
      </w:pPr>
      <w:proofErr w:type="gramStart"/>
      <w:r>
        <w:t>сельскохозяйственной  продукции</w:t>
      </w:r>
      <w:proofErr w:type="gramEnd"/>
      <w:r>
        <w:t>, дикорастущих плодов, ягод, орехов, грибов,</w:t>
      </w:r>
    </w:p>
    <w:p w:rsidR="00A15ED0" w:rsidRDefault="00A15ED0">
      <w:pPr>
        <w:pStyle w:val="ConsPlusNonformat"/>
        <w:jc w:val="both"/>
      </w:pPr>
      <w:proofErr w:type="gramStart"/>
      <w:r>
        <w:t>семян  и</w:t>
      </w:r>
      <w:proofErr w:type="gramEnd"/>
      <w:r>
        <w:t xml:space="preserve">  подобных  лесных  ресурсов,  относящихся  к  пищевой продукции, и</w:t>
      </w:r>
    </w:p>
    <w:p w:rsidR="00A15ED0" w:rsidRDefault="00A15ED0">
      <w:pPr>
        <w:pStyle w:val="ConsPlusNonformat"/>
        <w:jc w:val="both"/>
      </w:pPr>
      <w:r>
        <w:t>продукции их переработки, указанной в перечнях, утвержденных Правительством</w:t>
      </w:r>
    </w:p>
    <w:p w:rsidR="00A15ED0" w:rsidRDefault="00A15ED0">
      <w:pPr>
        <w:pStyle w:val="ConsPlusNonformat"/>
        <w:jc w:val="both"/>
      </w:pPr>
      <w:r>
        <w:t xml:space="preserve">Российской  Федерации  в  соответствии  с  Федеральным  </w:t>
      </w:r>
      <w:hyperlink r:id="rId34">
        <w:r>
          <w:rPr>
            <w:color w:val="0000FF"/>
          </w:rPr>
          <w:t>законом</w:t>
        </w:r>
      </w:hyperlink>
      <w:r>
        <w:t xml:space="preserve"> "О развитии</w:t>
      </w:r>
    </w:p>
    <w:p w:rsidR="00A15ED0" w:rsidRDefault="00A15ED0">
      <w:pPr>
        <w:pStyle w:val="ConsPlusNonformat"/>
        <w:jc w:val="both"/>
      </w:pPr>
      <w:r>
        <w:t>сельского   хозяйства</w:t>
      </w:r>
      <w:proofErr w:type="gramStart"/>
      <w:r>
        <w:t xml:space="preserve">",   </w:t>
      </w:r>
      <w:proofErr w:type="gramEnd"/>
      <w:r>
        <w:t>90   процентов   фактически   понесенных  в  году</w:t>
      </w:r>
    </w:p>
    <w:p w:rsidR="00A15ED0" w:rsidRDefault="00A15ED0">
      <w:pPr>
        <w:pStyle w:val="ConsPlusNonformat"/>
        <w:jc w:val="both"/>
      </w:pPr>
      <w:proofErr w:type="gramStart"/>
      <w:r>
        <w:t>предоставления  субсидии</w:t>
      </w:r>
      <w:proofErr w:type="gramEnd"/>
      <w:r>
        <w:t xml:space="preserve"> и (или) в году, предшествующем году предоставления</w:t>
      </w:r>
    </w:p>
    <w:p w:rsidR="00A15ED0" w:rsidRDefault="00A15ED0">
      <w:pPr>
        <w:pStyle w:val="ConsPlusNonformat"/>
        <w:jc w:val="both"/>
      </w:pPr>
      <w:r>
        <w:t>субсидии, затрат по заключенным ученическим договорам и договорам о целевом</w:t>
      </w:r>
    </w:p>
    <w:p w:rsidR="00A15ED0" w:rsidRDefault="00A15ED0">
      <w:pPr>
        <w:pStyle w:val="ConsPlusNonformat"/>
        <w:jc w:val="both"/>
      </w:pPr>
      <w:r>
        <w:t xml:space="preserve">обучении   с   </w:t>
      </w:r>
      <w:proofErr w:type="gramStart"/>
      <w:r>
        <w:t>обучающимися  в</w:t>
      </w:r>
      <w:proofErr w:type="gramEnd"/>
      <w:r>
        <w:t xml:space="preserve">  образовательных  организациях  Министерства</w:t>
      </w:r>
    </w:p>
    <w:p w:rsidR="00A15ED0" w:rsidRDefault="00A15ED0">
      <w:pPr>
        <w:pStyle w:val="ConsPlusNonformat"/>
        <w:jc w:val="both"/>
      </w:pPr>
      <w:proofErr w:type="gramStart"/>
      <w:r>
        <w:t>сельского  хозяйства</w:t>
      </w:r>
      <w:proofErr w:type="gramEnd"/>
      <w:r>
        <w:t xml:space="preserve">  Российской Федерации, а также 30 процентов фактически</w:t>
      </w:r>
    </w:p>
    <w:p w:rsidR="00A15ED0" w:rsidRDefault="00A15ED0">
      <w:pPr>
        <w:pStyle w:val="ConsPlusNonformat"/>
        <w:jc w:val="both"/>
      </w:pPr>
      <w:proofErr w:type="gramStart"/>
      <w:r>
        <w:t>понесенных  в</w:t>
      </w:r>
      <w:proofErr w:type="gramEnd"/>
      <w:r>
        <w:t xml:space="preserve">  году  предоставления субсидии и (или) в году, предшествующем</w:t>
      </w:r>
    </w:p>
    <w:p w:rsidR="00A15ED0" w:rsidRDefault="00A15ED0">
      <w:pPr>
        <w:pStyle w:val="ConsPlusNonformat"/>
        <w:jc w:val="both"/>
      </w:pPr>
      <w:r>
        <w:t>году предоставления субсидии, затрат по заключенным ученическим договорам и</w:t>
      </w:r>
    </w:p>
    <w:p w:rsidR="00A15ED0" w:rsidRDefault="00A15ED0">
      <w:pPr>
        <w:pStyle w:val="ConsPlusNonformat"/>
        <w:jc w:val="both"/>
      </w:pPr>
      <w:r>
        <w:t xml:space="preserve">договорам   </w:t>
      </w:r>
      <w:proofErr w:type="gramStart"/>
      <w:r>
        <w:t>о  целевом</w:t>
      </w:r>
      <w:proofErr w:type="gramEnd"/>
      <w:r>
        <w:t xml:space="preserve">  обучении  с  обучающимися  в  иных  образовательных</w:t>
      </w:r>
    </w:p>
    <w:p w:rsidR="00A15ED0" w:rsidRDefault="00A15ED0">
      <w:pPr>
        <w:pStyle w:val="ConsPlusNonformat"/>
        <w:jc w:val="both"/>
      </w:pPr>
      <w:r>
        <w:lastRenderedPageBreak/>
        <w:t>организациях</w:t>
      </w:r>
      <w:proofErr w:type="gramStart"/>
      <w:r>
        <w:t>),  утвержденными</w:t>
      </w:r>
      <w:proofErr w:type="gramEnd"/>
      <w:r>
        <w:t xml:space="preserve"> постановлением Правительства Амурской области</w:t>
      </w:r>
    </w:p>
    <w:p w:rsidR="00A15ED0" w:rsidRDefault="00A15ED0">
      <w:pPr>
        <w:pStyle w:val="ConsPlusNonformat"/>
        <w:jc w:val="both"/>
      </w:pPr>
      <w:proofErr w:type="gramStart"/>
      <w:r>
        <w:t>от  04.12.2019</w:t>
      </w:r>
      <w:proofErr w:type="gramEnd"/>
      <w:r>
        <w:t xml:space="preserve">  N  681  (далее  -  Правила),  прошу предоставить субсидию в</w:t>
      </w:r>
    </w:p>
    <w:p w:rsidR="00A15ED0" w:rsidRDefault="00A15ED0">
      <w:pPr>
        <w:pStyle w:val="ConsPlusNonformat"/>
        <w:jc w:val="both"/>
      </w:pPr>
      <w:r>
        <w:t>размере   согласно   прилагаемой   справке-расчету   субсидии    в   целях,</w:t>
      </w:r>
    </w:p>
    <w:p w:rsidR="00A15ED0" w:rsidRDefault="00A15ED0">
      <w:pPr>
        <w:pStyle w:val="ConsPlusNonformat"/>
        <w:jc w:val="both"/>
      </w:pPr>
      <w:r>
        <w:t xml:space="preserve">предусмотренных </w:t>
      </w:r>
      <w:hyperlink w:anchor="P86">
        <w:r>
          <w:rPr>
            <w:color w:val="0000FF"/>
          </w:rPr>
          <w:t>пунктом 5</w:t>
        </w:r>
      </w:hyperlink>
      <w:r>
        <w:t xml:space="preserve"> Правил.</w:t>
      </w:r>
    </w:p>
    <w:p w:rsidR="00A15ED0" w:rsidRDefault="00A15ED0">
      <w:pPr>
        <w:pStyle w:val="ConsPlusNonformat"/>
        <w:jc w:val="both"/>
      </w:pPr>
    </w:p>
    <w:p w:rsidR="00A15ED0" w:rsidRDefault="00A15ED0">
      <w:pPr>
        <w:pStyle w:val="ConsPlusNonformat"/>
        <w:jc w:val="both"/>
      </w:pPr>
      <w:r>
        <w:t>При этом подтверждаю:</w:t>
      </w:r>
    </w:p>
    <w:p w:rsidR="00A15ED0" w:rsidRDefault="00A15ED0">
      <w:pPr>
        <w:pStyle w:val="ConsPlusNonformat"/>
        <w:jc w:val="both"/>
      </w:pPr>
      <w:r>
        <w:t xml:space="preserve">    1) согласие на осуществление министерством сельского хозяйства Амурской</w:t>
      </w:r>
    </w:p>
    <w:p w:rsidR="00A15ED0" w:rsidRDefault="00A15ED0">
      <w:pPr>
        <w:pStyle w:val="ConsPlusNonformat"/>
        <w:jc w:val="both"/>
      </w:pPr>
      <w:proofErr w:type="gramStart"/>
      <w:r>
        <w:t>области  публикации</w:t>
      </w:r>
      <w:proofErr w:type="gramEnd"/>
      <w:r>
        <w:t xml:space="preserve"> (размещения) в информационно-телекоммуникационной  сети</w:t>
      </w:r>
    </w:p>
    <w:p w:rsidR="00A15ED0" w:rsidRDefault="00A15ED0">
      <w:pPr>
        <w:pStyle w:val="ConsPlusNonformat"/>
        <w:jc w:val="both"/>
      </w:pPr>
      <w:r>
        <w:t>Интернет информации о ____________________________________, о подаваемом им</w:t>
      </w:r>
    </w:p>
    <w:p w:rsidR="00A15ED0" w:rsidRDefault="00A15ED0">
      <w:pPr>
        <w:pStyle w:val="ConsPlusNonformat"/>
        <w:jc w:val="both"/>
      </w:pPr>
      <w:r>
        <w:t xml:space="preserve">                            (наименование заявителя)</w:t>
      </w:r>
    </w:p>
    <w:p w:rsidR="00A15ED0" w:rsidRDefault="00A15ED0">
      <w:pPr>
        <w:pStyle w:val="ConsPlusNonformat"/>
        <w:jc w:val="both"/>
      </w:pPr>
      <w:proofErr w:type="gramStart"/>
      <w:r>
        <w:t>заявлении  о</w:t>
      </w:r>
      <w:proofErr w:type="gramEnd"/>
      <w:r>
        <w:t xml:space="preserve">  предоставлении субсидии, иной информации, связанной с отбором</w:t>
      </w:r>
    </w:p>
    <w:p w:rsidR="00A15ED0" w:rsidRDefault="00A15ED0">
      <w:pPr>
        <w:pStyle w:val="ConsPlusNonformat"/>
        <w:jc w:val="both"/>
      </w:pPr>
      <w:r>
        <w:t>для предоставления субсидии;</w:t>
      </w:r>
    </w:p>
    <w:p w:rsidR="00A15ED0" w:rsidRDefault="00A15ED0">
      <w:pPr>
        <w:pStyle w:val="ConsPlusNonformat"/>
        <w:jc w:val="both"/>
      </w:pPr>
      <w:r>
        <w:t xml:space="preserve">    2) </w:t>
      </w:r>
      <w:proofErr w:type="gramStart"/>
      <w:r>
        <w:t>что  не</w:t>
      </w:r>
      <w:proofErr w:type="gramEnd"/>
      <w:r>
        <w:t xml:space="preserve">  являюсь  получателем  средств  из  областного  бюджета   на</w:t>
      </w:r>
    </w:p>
    <w:p w:rsidR="00A15ED0" w:rsidRDefault="00A15ED0">
      <w:pPr>
        <w:pStyle w:val="ConsPlusNonformat"/>
        <w:jc w:val="both"/>
      </w:pPr>
      <w:proofErr w:type="gramStart"/>
      <w:r>
        <w:t>основании  иных</w:t>
      </w:r>
      <w:proofErr w:type="gramEnd"/>
      <w:r>
        <w:t xml:space="preserve">  нормативных  правовых  актов  Амурской  области  на  цели,</w:t>
      </w:r>
    </w:p>
    <w:p w:rsidR="00A15ED0" w:rsidRDefault="00A15ED0">
      <w:pPr>
        <w:pStyle w:val="ConsPlusNonformat"/>
        <w:jc w:val="both"/>
      </w:pPr>
      <w:r>
        <w:t xml:space="preserve">указанные в </w:t>
      </w:r>
      <w:hyperlink w:anchor="P86">
        <w:r>
          <w:rPr>
            <w:color w:val="0000FF"/>
          </w:rPr>
          <w:t>пункте 5</w:t>
        </w:r>
      </w:hyperlink>
      <w:r>
        <w:t xml:space="preserve"> Правил;</w:t>
      </w:r>
    </w:p>
    <w:p w:rsidR="00A15ED0" w:rsidRDefault="00A15ED0">
      <w:pPr>
        <w:pStyle w:val="ConsPlusNonformat"/>
        <w:jc w:val="both"/>
      </w:pPr>
      <w:r>
        <w:t xml:space="preserve">    3) достоверность сведений, указанных в представленных документах.</w:t>
      </w:r>
    </w:p>
    <w:p w:rsidR="00A15ED0" w:rsidRDefault="00A15ED0">
      <w:pPr>
        <w:pStyle w:val="ConsPlusNonformat"/>
        <w:jc w:val="both"/>
      </w:pPr>
    </w:p>
    <w:p w:rsidR="00A15ED0" w:rsidRDefault="00A15ED0">
      <w:pPr>
        <w:pStyle w:val="ConsPlusNonformat"/>
        <w:jc w:val="both"/>
      </w:pPr>
      <w:r>
        <w:t xml:space="preserve">                                                 __________________________</w:t>
      </w:r>
    </w:p>
    <w:p w:rsidR="00A15ED0" w:rsidRDefault="00A15ED0">
      <w:pPr>
        <w:pStyle w:val="ConsPlusNonformat"/>
        <w:jc w:val="both"/>
      </w:pPr>
      <w:r>
        <w:t xml:space="preserve">                                                         (подпись)</w:t>
      </w:r>
    </w:p>
    <w:p w:rsidR="00A15ED0" w:rsidRDefault="00A15ED0">
      <w:pPr>
        <w:pStyle w:val="ConsPlusNonformat"/>
        <w:jc w:val="both"/>
      </w:pPr>
    </w:p>
    <w:p w:rsidR="00A15ED0" w:rsidRDefault="00A15ED0">
      <w:pPr>
        <w:pStyle w:val="ConsPlusNonformat"/>
        <w:jc w:val="both"/>
      </w:pPr>
      <w:r>
        <w:t>Опись документов, предусмотренных пунктом ____ Правил, прилагается.</w:t>
      </w:r>
    </w:p>
    <w:p w:rsidR="00A15ED0" w:rsidRDefault="00A15ED0">
      <w:pPr>
        <w:pStyle w:val="ConsPlusNonformat"/>
        <w:jc w:val="both"/>
      </w:pPr>
    </w:p>
    <w:p w:rsidR="00A15ED0" w:rsidRDefault="00A15ED0">
      <w:pPr>
        <w:pStyle w:val="ConsPlusNonformat"/>
        <w:jc w:val="both"/>
      </w:pPr>
      <w:r>
        <w:t>Приложение: на ____ л. в ед. экз.</w:t>
      </w:r>
    </w:p>
    <w:p w:rsidR="00A15ED0" w:rsidRDefault="00A15ED0">
      <w:pPr>
        <w:pStyle w:val="ConsPlusNonformat"/>
        <w:jc w:val="both"/>
      </w:pPr>
    </w:p>
    <w:p w:rsidR="00A15ED0" w:rsidRDefault="00A15ED0">
      <w:pPr>
        <w:pStyle w:val="ConsPlusNonformat"/>
        <w:jc w:val="both"/>
      </w:pPr>
      <w:r>
        <w:t>Заявитель _________________ _______________________ _______________________</w:t>
      </w:r>
    </w:p>
    <w:p w:rsidR="00A15ED0" w:rsidRDefault="00A15ED0">
      <w:pPr>
        <w:pStyle w:val="ConsPlusNonformat"/>
        <w:jc w:val="both"/>
      </w:pPr>
      <w:r>
        <w:t xml:space="preserve">              (</w:t>
      </w:r>
      <w:proofErr w:type="gramStart"/>
      <w:r>
        <w:t xml:space="preserve">подпись)   </w:t>
      </w:r>
      <w:proofErr w:type="gramEnd"/>
      <w:r>
        <w:t xml:space="preserve">   (расшифровка подписи)        (должность)</w:t>
      </w:r>
    </w:p>
    <w:p w:rsidR="00A15ED0" w:rsidRDefault="00A15ED0">
      <w:pPr>
        <w:pStyle w:val="ConsPlusNonformat"/>
        <w:jc w:val="both"/>
      </w:pPr>
    </w:p>
    <w:p w:rsidR="00A15ED0" w:rsidRDefault="00A15ED0">
      <w:pPr>
        <w:pStyle w:val="ConsPlusNonformat"/>
        <w:jc w:val="both"/>
      </w:pPr>
      <w:r>
        <w:t>М.П.</w:t>
      </w:r>
    </w:p>
    <w:p w:rsidR="00A15ED0" w:rsidRDefault="00A15ED0">
      <w:pPr>
        <w:pStyle w:val="ConsPlusNonformat"/>
        <w:jc w:val="both"/>
      </w:pPr>
    </w:p>
    <w:p w:rsidR="00A15ED0" w:rsidRDefault="00A15ED0">
      <w:pPr>
        <w:pStyle w:val="ConsPlusNonformat"/>
        <w:jc w:val="both"/>
      </w:pPr>
      <w:r>
        <w:t>"__" _____________ 20__ г.</w:t>
      </w: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right"/>
        <w:outlineLvl w:val="1"/>
      </w:pPr>
      <w:r>
        <w:t>Приложение N 2</w:t>
      </w:r>
    </w:p>
    <w:p w:rsidR="00A15ED0" w:rsidRDefault="00A15ED0">
      <w:pPr>
        <w:pStyle w:val="ConsPlusNormal"/>
        <w:jc w:val="right"/>
      </w:pPr>
      <w:r>
        <w:t>к Правилам</w:t>
      </w:r>
    </w:p>
    <w:p w:rsidR="00A15ED0" w:rsidRDefault="00A15E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15ED0">
        <w:tc>
          <w:tcPr>
            <w:tcW w:w="9071" w:type="dxa"/>
            <w:tcBorders>
              <w:top w:val="nil"/>
              <w:left w:val="nil"/>
              <w:bottom w:val="nil"/>
              <w:right w:val="nil"/>
            </w:tcBorders>
          </w:tcPr>
          <w:p w:rsidR="00A15ED0" w:rsidRDefault="00A15ED0">
            <w:pPr>
              <w:pStyle w:val="ConsPlusNormal"/>
              <w:jc w:val="both"/>
            </w:pPr>
            <w:r>
              <w:t xml:space="preserve">КБК </w:t>
            </w:r>
            <w:hyperlink w:anchor="P313">
              <w:r>
                <w:rPr>
                  <w:color w:val="0000FF"/>
                </w:rPr>
                <w:t>&lt;*&gt;</w:t>
              </w:r>
            </w:hyperlink>
            <w:r>
              <w:t xml:space="preserve"> _______________________</w:t>
            </w:r>
          </w:p>
          <w:p w:rsidR="00A15ED0" w:rsidRDefault="00A15ED0">
            <w:pPr>
              <w:pStyle w:val="ConsPlusNormal"/>
              <w:jc w:val="both"/>
            </w:pPr>
            <w:r>
              <w:t xml:space="preserve">Договор БО </w:t>
            </w:r>
            <w:hyperlink w:anchor="P313">
              <w:r>
                <w:rPr>
                  <w:color w:val="0000FF"/>
                </w:rPr>
                <w:t>&lt;*&gt;</w:t>
              </w:r>
            </w:hyperlink>
            <w:r>
              <w:t xml:space="preserve"> _________________________</w:t>
            </w:r>
          </w:p>
          <w:p w:rsidR="00A15ED0" w:rsidRDefault="00A15ED0">
            <w:pPr>
              <w:pStyle w:val="ConsPlusNormal"/>
              <w:jc w:val="both"/>
            </w:pPr>
            <w:r>
              <w:t>Приказ министерства сельского</w:t>
            </w:r>
          </w:p>
          <w:p w:rsidR="00A15ED0" w:rsidRDefault="00A15ED0">
            <w:pPr>
              <w:pStyle w:val="ConsPlusNormal"/>
            </w:pPr>
            <w:r>
              <w:t xml:space="preserve">хозяйства Амурской области </w:t>
            </w:r>
            <w:hyperlink w:anchor="P313">
              <w:r>
                <w:rPr>
                  <w:color w:val="0000FF"/>
                </w:rPr>
                <w:t>&lt;*&gt;</w:t>
              </w:r>
            </w:hyperlink>
          </w:p>
          <w:p w:rsidR="00A15ED0" w:rsidRDefault="00A15ED0">
            <w:pPr>
              <w:pStyle w:val="ConsPlusNormal"/>
            </w:pPr>
            <w:r>
              <w:t>______________________________</w:t>
            </w:r>
          </w:p>
        </w:tc>
      </w:tr>
      <w:tr w:rsidR="00A15ED0">
        <w:tc>
          <w:tcPr>
            <w:tcW w:w="9071" w:type="dxa"/>
            <w:tcBorders>
              <w:top w:val="nil"/>
              <w:left w:val="nil"/>
              <w:bottom w:val="nil"/>
              <w:right w:val="nil"/>
            </w:tcBorders>
          </w:tcPr>
          <w:p w:rsidR="00A15ED0" w:rsidRDefault="00A15ED0">
            <w:pPr>
              <w:pStyle w:val="ConsPlusNormal"/>
              <w:jc w:val="center"/>
            </w:pPr>
            <w:bookmarkStart w:id="12" w:name="P277"/>
            <w:bookmarkEnd w:id="12"/>
            <w:r>
              <w:t>СПРАВКА-РАСЧЕТ СУБСИДИИ</w:t>
            </w:r>
          </w:p>
          <w:p w:rsidR="00A15ED0" w:rsidRDefault="00A15ED0">
            <w:pPr>
              <w:pStyle w:val="ConsPlusNormal"/>
              <w:jc w:val="center"/>
            </w:pPr>
            <w:r>
              <w:t>N _______</w:t>
            </w:r>
          </w:p>
          <w:p w:rsidR="00A15ED0" w:rsidRDefault="00A15ED0">
            <w:pPr>
              <w:pStyle w:val="ConsPlusNormal"/>
              <w:jc w:val="center"/>
            </w:pPr>
            <w:r>
              <w:t>от _____________ 20__ г.</w:t>
            </w:r>
          </w:p>
          <w:p w:rsidR="00A15ED0" w:rsidRDefault="00A15ED0">
            <w:pPr>
              <w:pStyle w:val="ConsPlusNormal"/>
              <w:jc w:val="center"/>
            </w:pPr>
            <w:r>
              <w:t>____________________________________________________________</w:t>
            </w:r>
          </w:p>
          <w:p w:rsidR="00A15ED0" w:rsidRDefault="00A15ED0">
            <w:pPr>
              <w:pStyle w:val="ConsPlusNormal"/>
              <w:jc w:val="center"/>
            </w:pPr>
            <w:r>
              <w:t>(наименование заявителя)</w:t>
            </w:r>
          </w:p>
          <w:p w:rsidR="00A15ED0" w:rsidRDefault="00A15ED0">
            <w:pPr>
              <w:pStyle w:val="ConsPlusNormal"/>
              <w:jc w:val="center"/>
            </w:pPr>
            <w:r>
              <w:t>за 20__ год</w:t>
            </w:r>
          </w:p>
        </w:tc>
      </w:tr>
    </w:tbl>
    <w:p w:rsidR="00A15ED0" w:rsidRDefault="00A15E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1247"/>
        <w:gridCol w:w="1247"/>
        <w:gridCol w:w="1498"/>
        <w:gridCol w:w="1397"/>
        <w:gridCol w:w="1723"/>
      </w:tblGrid>
      <w:tr w:rsidR="00A15ED0">
        <w:tc>
          <w:tcPr>
            <w:tcW w:w="567" w:type="dxa"/>
          </w:tcPr>
          <w:p w:rsidR="00A15ED0" w:rsidRDefault="00A15ED0">
            <w:pPr>
              <w:pStyle w:val="ConsPlusNormal"/>
              <w:jc w:val="center"/>
            </w:pPr>
            <w:r>
              <w:t>N п/п</w:t>
            </w:r>
          </w:p>
        </w:tc>
        <w:tc>
          <w:tcPr>
            <w:tcW w:w="1361" w:type="dxa"/>
          </w:tcPr>
          <w:p w:rsidR="00A15ED0" w:rsidRDefault="00A15ED0">
            <w:pPr>
              <w:pStyle w:val="ConsPlusNormal"/>
              <w:jc w:val="center"/>
            </w:pPr>
            <w:r>
              <w:t xml:space="preserve">Фамилия, имя, отчество студента </w:t>
            </w:r>
            <w:hyperlink w:anchor="P314">
              <w:r>
                <w:rPr>
                  <w:color w:val="0000FF"/>
                </w:rPr>
                <w:t>&lt;**&gt;</w:t>
              </w:r>
            </w:hyperlink>
          </w:p>
        </w:tc>
        <w:tc>
          <w:tcPr>
            <w:tcW w:w="1247" w:type="dxa"/>
          </w:tcPr>
          <w:p w:rsidR="00A15ED0" w:rsidRDefault="00A15ED0">
            <w:pPr>
              <w:pStyle w:val="ConsPlusNormal"/>
              <w:jc w:val="center"/>
            </w:pPr>
            <w:r>
              <w:t xml:space="preserve">Наименование образовательной организации </w:t>
            </w:r>
            <w:hyperlink w:anchor="P314">
              <w:r>
                <w:rPr>
                  <w:color w:val="0000FF"/>
                </w:rPr>
                <w:t>&lt;**&gt;</w:t>
              </w:r>
            </w:hyperlink>
          </w:p>
        </w:tc>
        <w:tc>
          <w:tcPr>
            <w:tcW w:w="1247" w:type="dxa"/>
          </w:tcPr>
          <w:p w:rsidR="00A15ED0" w:rsidRDefault="00A15ED0">
            <w:pPr>
              <w:pStyle w:val="ConsPlusNormal"/>
              <w:jc w:val="center"/>
            </w:pPr>
            <w:r>
              <w:t xml:space="preserve">Вид договора (ученический, целевой) </w:t>
            </w:r>
            <w:hyperlink w:anchor="P314">
              <w:r>
                <w:rPr>
                  <w:color w:val="0000FF"/>
                </w:rPr>
                <w:t>&lt;**&gt;</w:t>
              </w:r>
            </w:hyperlink>
          </w:p>
        </w:tc>
        <w:tc>
          <w:tcPr>
            <w:tcW w:w="1498" w:type="dxa"/>
          </w:tcPr>
          <w:p w:rsidR="00A15ED0" w:rsidRDefault="00A15ED0">
            <w:pPr>
              <w:pStyle w:val="ConsPlusNormal"/>
              <w:jc w:val="center"/>
            </w:pPr>
            <w:r>
              <w:t xml:space="preserve">Размер фактически понесенных затрат, рублей </w:t>
            </w:r>
            <w:hyperlink w:anchor="P314">
              <w:r>
                <w:rPr>
                  <w:color w:val="0000FF"/>
                </w:rPr>
                <w:t>&lt;**&gt;</w:t>
              </w:r>
            </w:hyperlink>
          </w:p>
        </w:tc>
        <w:tc>
          <w:tcPr>
            <w:tcW w:w="1397" w:type="dxa"/>
          </w:tcPr>
          <w:p w:rsidR="00A15ED0" w:rsidRDefault="00A15ED0">
            <w:pPr>
              <w:pStyle w:val="ConsPlusNormal"/>
              <w:jc w:val="center"/>
            </w:pPr>
            <w:r>
              <w:t xml:space="preserve">Уровень возмещения затрат, процентов </w:t>
            </w:r>
            <w:hyperlink w:anchor="P314">
              <w:r>
                <w:rPr>
                  <w:color w:val="0000FF"/>
                </w:rPr>
                <w:t>&lt;**&gt;</w:t>
              </w:r>
            </w:hyperlink>
          </w:p>
        </w:tc>
        <w:tc>
          <w:tcPr>
            <w:tcW w:w="1723" w:type="dxa"/>
          </w:tcPr>
          <w:p w:rsidR="00A15ED0" w:rsidRDefault="00A15ED0">
            <w:pPr>
              <w:pStyle w:val="ConsPlusNormal"/>
              <w:jc w:val="center"/>
            </w:pPr>
            <w:r>
              <w:t xml:space="preserve">Сумма субсидии к оплате, рублей </w:t>
            </w:r>
            <w:hyperlink w:anchor="P313">
              <w:r>
                <w:rPr>
                  <w:color w:val="0000FF"/>
                </w:rPr>
                <w:t>&lt;*&gt;</w:t>
              </w:r>
            </w:hyperlink>
            <w:r>
              <w:t xml:space="preserve"> (гр. 5 x гр. 6)</w:t>
            </w:r>
          </w:p>
        </w:tc>
      </w:tr>
      <w:tr w:rsidR="00A15ED0">
        <w:tc>
          <w:tcPr>
            <w:tcW w:w="567" w:type="dxa"/>
          </w:tcPr>
          <w:p w:rsidR="00A15ED0" w:rsidRDefault="00A15ED0">
            <w:pPr>
              <w:pStyle w:val="ConsPlusNormal"/>
              <w:jc w:val="center"/>
            </w:pPr>
            <w:r>
              <w:lastRenderedPageBreak/>
              <w:t>1</w:t>
            </w:r>
          </w:p>
        </w:tc>
        <w:tc>
          <w:tcPr>
            <w:tcW w:w="1361" w:type="dxa"/>
          </w:tcPr>
          <w:p w:rsidR="00A15ED0" w:rsidRDefault="00A15ED0">
            <w:pPr>
              <w:pStyle w:val="ConsPlusNormal"/>
              <w:jc w:val="center"/>
            </w:pPr>
            <w:r>
              <w:t>2</w:t>
            </w:r>
          </w:p>
        </w:tc>
        <w:tc>
          <w:tcPr>
            <w:tcW w:w="1247" w:type="dxa"/>
          </w:tcPr>
          <w:p w:rsidR="00A15ED0" w:rsidRDefault="00A15ED0">
            <w:pPr>
              <w:pStyle w:val="ConsPlusNormal"/>
              <w:jc w:val="center"/>
            </w:pPr>
            <w:r>
              <w:t>3</w:t>
            </w:r>
          </w:p>
        </w:tc>
        <w:tc>
          <w:tcPr>
            <w:tcW w:w="1247" w:type="dxa"/>
          </w:tcPr>
          <w:p w:rsidR="00A15ED0" w:rsidRDefault="00A15ED0">
            <w:pPr>
              <w:pStyle w:val="ConsPlusNormal"/>
              <w:jc w:val="center"/>
            </w:pPr>
            <w:r>
              <w:t>4</w:t>
            </w:r>
          </w:p>
        </w:tc>
        <w:tc>
          <w:tcPr>
            <w:tcW w:w="1498" w:type="dxa"/>
          </w:tcPr>
          <w:p w:rsidR="00A15ED0" w:rsidRDefault="00A15ED0">
            <w:pPr>
              <w:pStyle w:val="ConsPlusNormal"/>
              <w:jc w:val="center"/>
            </w:pPr>
            <w:r>
              <w:t>5</w:t>
            </w:r>
          </w:p>
        </w:tc>
        <w:tc>
          <w:tcPr>
            <w:tcW w:w="1397" w:type="dxa"/>
          </w:tcPr>
          <w:p w:rsidR="00A15ED0" w:rsidRDefault="00A15ED0">
            <w:pPr>
              <w:pStyle w:val="ConsPlusNormal"/>
              <w:jc w:val="center"/>
            </w:pPr>
            <w:r>
              <w:t>6</w:t>
            </w:r>
          </w:p>
        </w:tc>
        <w:tc>
          <w:tcPr>
            <w:tcW w:w="1723" w:type="dxa"/>
          </w:tcPr>
          <w:p w:rsidR="00A15ED0" w:rsidRDefault="00A15ED0">
            <w:pPr>
              <w:pStyle w:val="ConsPlusNormal"/>
              <w:jc w:val="center"/>
            </w:pPr>
            <w:r>
              <w:t>7</w:t>
            </w:r>
          </w:p>
        </w:tc>
      </w:tr>
      <w:tr w:rsidR="00A15ED0">
        <w:tc>
          <w:tcPr>
            <w:tcW w:w="567" w:type="dxa"/>
          </w:tcPr>
          <w:p w:rsidR="00A15ED0" w:rsidRDefault="00A15ED0">
            <w:pPr>
              <w:pStyle w:val="ConsPlusNormal"/>
            </w:pPr>
          </w:p>
        </w:tc>
        <w:tc>
          <w:tcPr>
            <w:tcW w:w="1361" w:type="dxa"/>
          </w:tcPr>
          <w:p w:rsidR="00A15ED0" w:rsidRDefault="00A15ED0">
            <w:pPr>
              <w:pStyle w:val="ConsPlusNormal"/>
            </w:pPr>
          </w:p>
        </w:tc>
        <w:tc>
          <w:tcPr>
            <w:tcW w:w="1247" w:type="dxa"/>
          </w:tcPr>
          <w:p w:rsidR="00A15ED0" w:rsidRDefault="00A15ED0">
            <w:pPr>
              <w:pStyle w:val="ConsPlusNormal"/>
            </w:pPr>
          </w:p>
        </w:tc>
        <w:tc>
          <w:tcPr>
            <w:tcW w:w="1247" w:type="dxa"/>
          </w:tcPr>
          <w:p w:rsidR="00A15ED0" w:rsidRDefault="00A15ED0">
            <w:pPr>
              <w:pStyle w:val="ConsPlusNormal"/>
            </w:pPr>
          </w:p>
        </w:tc>
        <w:tc>
          <w:tcPr>
            <w:tcW w:w="1498" w:type="dxa"/>
          </w:tcPr>
          <w:p w:rsidR="00A15ED0" w:rsidRDefault="00A15ED0">
            <w:pPr>
              <w:pStyle w:val="ConsPlusNormal"/>
            </w:pPr>
          </w:p>
        </w:tc>
        <w:tc>
          <w:tcPr>
            <w:tcW w:w="1397" w:type="dxa"/>
          </w:tcPr>
          <w:p w:rsidR="00A15ED0" w:rsidRDefault="00A15ED0">
            <w:pPr>
              <w:pStyle w:val="ConsPlusNormal"/>
            </w:pPr>
          </w:p>
        </w:tc>
        <w:tc>
          <w:tcPr>
            <w:tcW w:w="1723" w:type="dxa"/>
          </w:tcPr>
          <w:p w:rsidR="00A15ED0" w:rsidRDefault="00A15ED0">
            <w:pPr>
              <w:pStyle w:val="ConsPlusNormal"/>
            </w:pPr>
          </w:p>
        </w:tc>
      </w:tr>
      <w:tr w:rsidR="00A15ED0">
        <w:tc>
          <w:tcPr>
            <w:tcW w:w="1928" w:type="dxa"/>
            <w:gridSpan w:val="2"/>
          </w:tcPr>
          <w:p w:rsidR="00A15ED0" w:rsidRDefault="00A15ED0">
            <w:pPr>
              <w:pStyle w:val="ConsPlusNormal"/>
            </w:pPr>
            <w:r>
              <w:t>Итого</w:t>
            </w:r>
          </w:p>
        </w:tc>
        <w:tc>
          <w:tcPr>
            <w:tcW w:w="1247" w:type="dxa"/>
          </w:tcPr>
          <w:p w:rsidR="00A15ED0" w:rsidRDefault="00A15ED0">
            <w:pPr>
              <w:pStyle w:val="ConsPlusNormal"/>
            </w:pPr>
          </w:p>
        </w:tc>
        <w:tc>
          <w:tcPr>
            <w:tcW w:w="1247" w:type="dxa"/>
          </w:tcPr>
          <w:p w:rsidR="00A15ED0" w:rsidRDefault="00A15ED0">
            <w:pPr>
              <w:pStyle w:val="ConsPlusNormal"/>
            </w:pPr>
          </w:p>
        </w:tc>
        <w:tc>
          <w:tcPr>
            <w:tcW w:w="1498" w:type="dxa"/>
          </w:tcPr>
          <w:p w:rsidR="00A15ED0" w:rsidRDefault="00A15ED0">
            <w:pPr>
              <w:pStyle w:val="ConsPlusNormal"/>
            </w:pPr>
          </w:p>
        </w:tc>
        <w:tc>
          <w:tcPr>
            <w:tcW w:w="1397" w:type="dxa"/>
          </w:tcPr>
          <w:p w:rsidR="00A15ED0" w:rsidRDefault="00A15ED0">
            <w:pPr>
              <w:pStyle w:val="ConsPlusNormal"/>
            </w:pPr>
          </w:p>
        </w:tc>
        <w:tc>
          <w:tcPr>
            <w:tcW w:w="1723" w:type="dxa"/>
          </w:tcPr>
          <w:p w:rsidR="00A15ED0" w:rsidRDefault="00A15ED0">
            <w:pPr>
              <w:pStyle w:val="ConsPlusNormal"/>
            </w:pPr>
          </w:p>
        </w:tc>
      </w:tr>
    </w:tbl>
    <w:p w:rsidR="00A15ED0" w:rsidRDefault="00A15E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8"/>
        <w:gridCol w:w="364"/>
        <w:gridCol w:w="1660"/>
        <w:gridCol w:w="418"/>
        <w:gridCol w:w="4321"/>
      </w:tblGrid>
      <w:tr w:rsidR="00A15ED0">
        <w:tc>
          <w:tcPr>
            <w:tcW w:w="9071" w:type="dxa"/>
            <w:gridSpan w:val="5"/>
            <w:tcBorders>
              <w:top w:val="nil"/>
              <w:left w:val="nil"/>
              <w:bottom w:val="nil"/>
              <w:right w:val="nil"/>
            </w:tcBorders>
          </w:tcPr>
          <w:p w:rsidR="00A15ED0" w:rsidRDefault="00A15ED0">
            <w:pPr>
              <w:pStyle w:val="ConsPlusNormal"/>
              <w:ind w:firstLine="540"/>
              <w:jc w:val="both"/>
            </w:pPr>
            <w:r>
              <w:t>--------------------------------</w:t>
            </w:r>
          </w:p>
          <w:p w:rsidR="00A15ED0" w:rsidRDefault="00A15ED0">
            <w:pPr>
              <w:pStyle w:val="ConsPlusNormal"/>
              <w:ind w:firstLine="540"/>
              <w:jc w:val="both"/>
            </w:pPr>
            <w:bookmarkStart w:id="13" w:name="P313"/>
            <w:bookmarkEnd w:id="13"/>
            <w:r>
              <w:t>&lt;*&gt; Заполняется специалистом отдела финансирования АПК управления бухгалтерского учета и финансирования АПК министерства сельского хозяйства Амурской области.</w:t>
            </w:r>
          </w:p>
          <w:p w:rsidR="00A15ED0" w:rsidRDefault="00A15ED0">
            <w:pPr>
              <w:pStyle w:val="ConsPlusNormal"/>
              <w:ind w:firstLine="540"/>
              <w:jc w:val="both"/>
            </w:pPr>
            <w:bookmarkStart w:id="14" w:name="P314"/>
            <w:bookmarkEnd w:id="14"/>
            <w:r>
              <w:t>&lt;**&gt; Заполняется заявителем.</w:t>
            </w:r>
          </w:p>
        </w:tc>
      </w:tr>
      <w:tr w:rsidR="00A15ED0">
        <w:tc>
          <w:tcPr>
            <w:tcW w:w="9071" w:type="dxa"/>
            <w:gridSpan w:val="5"/>
            <w:tcBorders>
              <w:top w:val="nil"/>
              <w:left w:val="nil"/>
              <w:bottom w:val="nil"/>
              <w:right w:val="nil"/>
            </w:tcBorders>
          </w:tcPr>
          <w:p w:rsidR="00A15ED0" w:rsidRDefault="00A15ED0">
            <w:pPr>
              <w:pStyle w:val="ConsPlusNormal"/>
            </w:pPr>
            <w:r>
              <w:t>Платежные реквизиты заявителя:</w:t>
            </w:r>
          </w:p>
          <w:p w:rsidR="00A15ED0" w:rsidRDefault="00A15ED0">
            <w:pPr>
              <w:pStyle w:val="ConsPlusNormal"/>
            </w:pPr>
            <w:r>
              <w:t>Наименование заявителя в</w:t>
            </w:r>
          </w:p>
          <w:p w:rsidR="00A15ED0" w:rsidRDefault="00A15ED0">
            <w:pPr>
              <w:pStyle w:val="ConsPlusNormal"/>
            </w:pPr>
            <w:r>
              <w:t>банке: ___________________________________________________________</w:t>
            </w:r>
          </w:p>
          <w:p w:rsidR="00A15ED0" w:rsidRDefault="00A15ED0">
            <w:pPr>
              <w:pStyle w:val="ConsPlusNormal"/>
            </w:pPr>
            <w:r>
              <w:t>ИНН ____________________________________________________________</w:t>
            </w:r>
          </w:p>
          <w:p w:rsidR="00A15ED0" w:rsidRDefault="00A15ED0">
            <w:pPr>
              <w:pStyle w:val="ConsPlusNormal"/>
            </w:pPr>
            <w:r>
              <w:t>КПП ____________________________________________________________</w:t>
            </w:r>
          </w:p>
          <w:p w:rsidR="00A15ED0" w:rsidRDefault="00A15ED0">
            <w:pPr>
              <w:pStyle w:val="ConsPlusNormal"/>
            </w:pPr>
            <w:r>
              <w:t>Наименование банка:</w:t>
            </w:r>
          </w:p>
          <w:p w:rsidR="00A15ED0" w:rsidRDefault="00A15ED0">
            <w:pPr>
              <w:pStyle w:val="ConsPlusNormal"/>
            </w:pPr>
            <w:r>
              <w:t>БИК ____________________________________________________________</w:t>
            </w:r>
          </w:p>
          <w:p w:rsidR="00A15ED0" w:rsidRDefault="00A15ED0">
            <w:pPr>
              <w:pStyle w:val="ConsPlusNormal"/>
            </w:pPr>
            <w:r>
              <w:t>К/</w:t>
            </w:r>
            <w:proofErr w:type="gramStart"/>
            <w:r>
              <w:t>С</w:t>
            </w:r>
            <w:proofErr w:type="gramEnd"/>
            <w:r>
              <w:t xml:space="preserve"> _____________________________________________________________</w:t>
            </w:r>
          </w:p>
          <w:p w:rsidR="00A15ED0" w:rsidRDefault="00A15ED0">
            <w:pPr>
              <w:pStyle w:val="ConsPlusNormal"/>
            </w:pPr>
            <w:r>
              <w:t>Р/С _____________________________________________________________</w:t>
            </w:r>
          </w:p>
        </w:tc>
      </w:tr>
      <w:tr w:rsidR="00A15ED0">
        <w:tc>
          <w:tcPr>
            <w:tcW w:w="2308" w:type="dxa"/>
            <w:tcBorders>
              <w:top w:val="nil"/>
              <w:left w:val="nil"/>
              <w:bottom w:val="nil"/>
              <w:right w:val="nil"/>
            </w:tcBorders>
          </w:tcPr>
          <w:p w:rsidR="00A15ED0" w:rsidRDefault="00A15ED0">
            <w:pPr>
              <w:pStyle w:val="ConsPlusNormal"/>
              <w:jc w:val="both"/>
            </w:pPr>
            <w:r>
              <w:t>Руководитель</w:t>
            </w: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r w:rsidR="00A15ED0">
        <w:tc>
          <w:tcPr>
            <w:tcW w:w="2308" w:type="dxa"/>
            <w:tcBorders>
              <w:top w:val="nil"/>
              <w:left w:val="nil"/>
              <w:bottom w:val="nil"/>
              <w:right w:val="nil"/>
            </w:tcBorders>
          </w:tcPr>
          <w:p w:rsidR="00A15ED0" w:rsidRDefault="00A15ED0">
            <w:pPr>
              <w:pStyle w:val="ConsPlusNormal"/>
              <w:jc w:val="both"/>
            </w:pPr>
            <w:r>
              <w:t>Главный бухгалтер</w:t>
            </w: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r w:rsidR="00A15ED0">
        <w:tc>
          <w:tcPr>
            <w:tcW w:w="2308" w:type="dxa"/>
            <w:tcBorders>
              <w:top w:val="nil"/>
              <w:left w:val="nil"/>
              <w:bottom w:val="nil"/>
              <w:right w:val="nil"/>
            </w:tcBorders>
          </w:tcPr>
          <w:p w:rsidR="00A15ED0" w:rsidRDefault="00A15ED0">
            <w:pPr>
              <w:pStyle w:val="ConsPlusNormal"/>
              <w:jc w:val="both"/>
            </w:pPr>
            <w:r>
              <w:t>М.П.</w:t>
            </w: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nil"/>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nil"/>
              <w:right w:val="nil"/>
            </w:tcBorders>
          </w:tcPr>
          <w:p w:rsidR="00A15ED0" w:rsidRDefault="00A15ED0">
            <w:pPr>
              <w:pStyle w:val="ConsPlusNormal"/>
            </w:pPr>
          </w:p>
        </w:tc>
      </w:tr>
      <w:tr w:rsidR="00A15ED0">
        <w:tc>
          <w:tcPr>
            <w:tcW w:w="9071" w:type="dxa"/>
            <w:gridSpan w:val="5"/>
            <w:tcBorders>
              <w:top w:val="nil"/>
              <w:left w:val="nil"/>
              <w:bottom w:val="nil"/>
              <w:right w:val="nil"/>
            </w:tcBorders>
          </w:tcPr>
          <w:p w:rsidR="00A15ED0" w:rsidRDefault="00A15ED0">
            <w:pPr>
              <w:pStyle w:val="ConsPlusNormal"/>
              <w:jc w:val="both"/>
            </w:pPr>
            <w:r>
              <w:t>Специалист службы кадровой политики и наград министерства сельского хозяйства Амурской области</w:t>
            </w: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r w:rsidR="00A15ED0">
        <w:tc>
          <w:tcPr>
            <w:tcW w:w="9071" w:type="dxa"/>
            <w:gridSpan w:val="5"/>
            <w:tcBorders>
              <w:top w:val="nil"/>
              <w:left w:val="nil"/>
              <w:bottom w:val="nil"/>
              <w:right w:val="nil"/>
            </w:tcBorders>
          </w:tcPr>
          <w:p w:rsidR="00A15ED0" w:rsidRDefault="00A15ED0">
            <w:pPr>
              <w:pStyle w:val="ConsPlusNormal"/>
              <w:jc w:val="both"/>
            </w:pPr>
            <w:r>
              <w:t>Специалист отдела финансирования АПК управления бухгалтерского учета и финансирования АПК министерства сельского хозяйства Амурской области</w:t>
            </w: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r w:rsidR="00A15ED0">
        <w:tc>
          <w:tcPr>
            <w:tcW w:w="9071" w:type="dxa"/>
            <w:gridSpan w:val="5"/>
            <w:tcBorders>
              <w:top w:val="nil"/>
              <w:left w:val="nil"/>
              <w:bottom w:val="nil"/>
              <w:right w:val="nil"/>
            </w:tcBorders>
          </w:tcPr>
          <w:p w:rsidR="00A15ED0" w:rsidRDefault="00A15ED0">
            <w:pPr>
              <w:pStyle w:val="ConsPlusNormal"/>
              <w:jc w:val="both"/>
            </w:pPr>
            <w:r>
              <w:t>Представление отчетности о финансово-экономическом состоянии товаропроизводителей агропромышленного комплекса Амурской области за финансовый год, предшествующий году предоставления субсидии, подтверждаю/не подтверждаю.</w:t>
            </w:r>
          </w:p>
          <w:p w:rsidR="00A15ED0" w:rsidRDefault="00A15ED0">
            <w:pPr>
              <w:pStyle w:val="ConsPlusNormal"/>
              <w:ind w:firstLine="283"/>
              <w:jc w:val="both"/>
            </w:pPr>
            <w:r>
              <w:t>(нужное подчеркнуть)</w:t>
            </w:r>
          </w:p>
        </w:tc>
      </w:tr>
      <w:tr w:rsidR="00A15ED0">
        <w:tc>
          <w:tcPr>
            <w:tcW w:w="9071" w:type="dxa"/>
            <w:gridSpan w:val="5"/>
            <w:tcBorders>
              <w:top w:val="nil"/>
              <w:left w:val="nil"/>
              <w:bottom w:val="nil"/>
              <w:right w:val="nil"/>
            </w:tcBorders>
          </w:tcPr>
          <w:p w:rsidR="00A15ED0" w:rsidRDefault="00A15ED0">
            <w:pPr>
              <w:pStyle w:val="ConsPlusNormal"/>
              <w:jc w:val="both"/>
            </w:pPr>
            <w:r>
              <w:t>Специалист отдела бухгалтерского учета и отчетности управления бухгалтерского учета и финансирования АПК министерства сельского хозяйства Амурской области</w:t>
            </w: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bl>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right"/>
        <w:outlineLvl w:val="1"/>
      </w:pPr>
      <w:r>
        <w:t>Приложение N 3</w:t>
      </w:r>
    </w:p>
    <w:p w:rsidR="00A15ED0" w:rsidRDefault="00A15ED0">
      <w:pPr>
        <w:pStyle w:val="ConsPlusNormal"/>
        <w:jc w:val="right"/>
      </w:pPr>
      <w:r>
        <w:t>к Правилам</w:t>
      </w:r>
    </w:p>
    <w:p w:rsidR="00A15ED0" w:rsidRDefault="00A15E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15ED0">
        <w:tc>
          <w:tcPr>
            <w:tcW w:w="9071" w:type="dxa"/>
            <w:tcBorders>
              <w:top w:val="nil"/>
              <w:left w:val="nil"/>
              <w:bottom w:val="nil"/>
              <w:right w:val="nil"/>
            </w:tcBorders>
          </w:tcPr>
          <w:p w:rsidR="00A15ED0" w:rsidRDefault="00A15ED0">
            <w:pPr>
              <w:pStyle w:val="ConsPlusNormal"/>
              <w:jc w:val="center"/>
            </w:pPr>
            <w:bookmarkStart w:id="15" w:name="P392"/>
            <w:bookmarkEnd w:id="15"/>
            <w:r>
              <w:t>РЕЕСТР ПРОИЗВЕДЕННЫХ ЗАТРАТ</w:t>
            </w:r>
          </w:p>
          <w:p w:rsidR="00A15ED0" w:rsidRDefault="00A15ED0">
            <w:pPr>
              <w:pStyle w:val="ConsPlusNormal"/>
              <w:jc w:val="center"/>
            </w:pPr>
            <w:r>
              <w:t>от _________________________________________________________</w:t>
            </w:r>
          </w:p>
          <w:p w:rsidR="00A15ED0" w:rsidRDefault="00A15ED0">
            <w:pPr>
              <w:pStyle w:val="ConsPlusNormal"/>
              <w:jc w:val="center"/>
            </w:pPr>
            <w:r>
              <w:t>(наименование заявителя)</w:t>
            </w:r>
          </w:p>
          <w:p w:rsidR="00A15ED0" w:rsidRDefault="00A15ED0">
            <w:pPr>
              <w:pStyle w:val="ConsPlusNormal"/>
              <w:jc w:val="center"/>
            </w:pPr>
            <w:r>
              <w:t>за 20__ год</w:t>
            </w:r>
          </w:p>
        </w:tc>
      </w:tr>
    </w:tbl>
    <w:p w:rsidR="00A15ED0" w:rsidRDefault="00A15E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3"/>
        <w:gridCol w:w="1752"/>
        <w:gridCol w:w="3499"/>
      </w:tblGrid>
      <w:tr w:rsidR="00A15ED0">
        <w:tc>
          <w:tcPr>
            <w:tcW w:w="3763" w:type="dxa"/>
          </w:tcPr>
          <w:p w:rsidR="00A15ED0" w:rsidRDefault="00A15ED0">
            <w:pPr>
              <w:pStyle w:val="ConsPlusNormal"/>
              <w:jc w:val="center"/>
            </w:pPr>
            <w:r>
              <w:t>Вид затрат</w:t>
            </w:r>
          </w:p>
        </w:tc>
        <w:tc>
          <w:tcPr>
            <w:tcW w:w="1752" w:type="dxa"/>
          </w:tcPr>
          <w:p w:rsidR="00A15ED0" w:rsidRDefault="00A15ED0">
            <w:pPr>
              <w:pStyle w:val="ConsPlusNormal"/>
              <w:jc w:val="center"/>
            </w:pPr>
            <w:r>
              <w:t>Сумма (рублей)</w:t>
            </w:r>
          </w:p>
        </w:tc>
        <w:tc>
          <w:tcPr>
            <w:tcW w:w="3499" w:type="dxa"/>
          </w:tcPr>
          <w:p w:rsidR="00A15ED0" w:rsidRDefault="00A15ED0">
            <w:pPr>
              <w:pStyle w:val="ConsPlusNormal"/>
              <w:jc w:val="center"/>
            </w:pPr>
            <w:r>
              <w:t>Номер, дата документа, подтверждающего затраты</w:t>
            </w:r>
          </w:p>
        </w:tc>
      </w:tr>
      <w:tr w:rsidR="00A15ED0">
        <w:tc>
          <w:tcPr>
            <w:tcW w:w="3763" w:type="dxa"/>
          </w:tcPr>
          <w:p w:rsidR="00A15ED0" w:rsidRDefault="00A15ED0">
            <w:pPr>
              <w:pStyle w:val="ConsPlusNormal"/>
            </w:pPr>
          </w:p>
        </w:tc>
        <w:tc>
          <w:tcPr>
            <w:tcW w:w="1752" w:type="dxa"/>
          </w:tcPr>
          <w:p w:rsidR="00A15ED0" w:rsidRDefault="00A15ED0">
            <w:pPr>
              <w:pStyle w:val="ConsPlusNormal"/>
            </w:pPr>
          </w:p>
        </w:tc>
        <w:tc>
          <w:tcPr>
            <w:tcW w:w="3499" w:type="dxa"/>
          </w:tcPr>
          <w:p w:rsidR="00A15ED0" w:rsidRDefault="00A15ED0">
            <w:pPr>
              <w:pStyle w:val="ConsPlusNormal"/>
            </w:pPr>
          </w:p>
        </w:tc>
      </w:tr>
      <w:tr w:rsidR="00A15ED0">
        <w:tc>
          <w:tcPr>
            <w:tcW w:w="3763" w:type="dxa"/>
          </w:tcPr>
          <w:p w:rsidR="00A15ED0" w:rsidRDefault="00A15ED0">
            <w:pPr>
              <w:pStyle w:val="ConsPlusNormal"/>
            </w:pPr>
          </w:p>
        </w:tc>
        <w:tc>
          <w:tcPr>
            <w:tcW w:w="1752" w:type="dxa"/>
          </w:tcPr>
          <w:p w:rsidR="00A15ED0" w:rsidRDefault="00A15ED0">
            <w:pPr>
              <w:pStyle w:val="ConsPlusNormal"/>
            </w:pPr>
          </w:p>
        </w:tc>
        <w:tc>
          <w:tcPr>
            <w:tcW w:w="3499" w:type="dxa"/>
          </w:tcPr>
          <w:p w:rsidR="00A15ED0" w:rsidRDefault="00A15ED0">
            <w:pPr>
              <w:pStyle w:val="ConsPlusNormal"/>
            </w:pPr>
          </w:p>
        </w:tc>
      </w:tr>
      <w:tr w:rsidR="00A15ED0">
        <w:tc>
          <w:tcPr>
            <w:tcW w:w="3763" w:type="dxa"/>
          </w:tcPr>
          <w:p w:rsidR="00A15ED0" w:rsidRDefault="00A15ED0">
            <w:pPr>
              <w:pStyle w:val="ConsPlusNormal"/>
            </w:pPr>
          </w:p>
        </w:tc>
        <w:tc>
          <w:tcPr>
            <w:tcW w:w="1752" w:type="dxa"/>
          </w:tcPr>
          <w:p w:rsidR="00A15ED0" w:rsidRDefault="00A15ED0">
            <w:pPr>
              <w:pStyle w:val="ConsPlusNormal"/>
            </w:pPr>
          </w:p>
        </w:tc>
        <w:tc>
          <w:tcPr>
            <w:tcW w:w="3499" w:type="dxa"/>
          </w:tcPr>
          <w:p w:rsidR="00A15ED0" w:rsidRDefault="00A15ED0">
            <w:pPr>
              <w:pStyle w:val="ConsPlusNormal"/>
            </w:pPr>
          </w:p>
        </w:tc>
      </w:tr>
      <w:tr w:rsidR="00A15ED0">
        <w:tc>
          <w:tcPr>
            <w:tcW w:w="3763" w:type="dxa"/>
          </w:tcPr>
          <w:p w:rsidR="00A15ED0" w:rsidRDefault="00A15ED0">
            <w:pPr>
              <w:pStyle w:val="ConsPlusNormal"/>
            </w:pPr>
          </w:p>
        </w:tc>
        <w:tc>
          <w:tcPr>
            <w:tcW w:w="1752" w:type="dxa"/>
          </w:tcPr>
          <w:p w:rsidR="00A15ED0" w:rsidRDefault="00A15ED0">
            <w:pPr>
              <w:pStyle w:val="ConsPlusNormal"/>
            </w:pPr>
          </w:p>
        </w:tc>
        <w:tc>
          <w:tcPr>
            <w:tcW w:w="3499" w:type="dxa"/>
          </w:tcPr>
          <w:p w:rsidR="00A15ED0" w:rsidRDefault="00A15ED0">
            <w:pPr>
              <w:pStyle w:val="ConsPlusNormal"/>
            </w:pPr>
          </w:p>
        </w:tc>
      </w:tr>
    </w:tbl>
    <w:p w:rsidR="00A15ED0" w:rsidRDefault="00A15E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8"/>
        <w:gridCol w:w="364"/>
        <w:gridCol w:w="1660"/>
        <w:gridCol w:w="418"/>
        <w:gridCol w:w="4321"/>
      </w:tblGrid>
      <w:tr w:rsidR="00A15ED0">
        <w:tc>
          <w:tcPr>
            <w:tcW w:w="9071" w:type="dxa"/>
            <w:gridSpan w:val="5"/>
            <w:tcBorders>
              <w:top w:val="nil"/>
              <w:left w:val="nil"/>
              <w:bottom w:val="nil"/>
              <w:right w:val="nil"/>
            </w:tcBorders>
          </w:tcPr>
          <w:p w:rsidR="00A15ED0" w:rsidRDefault="00A15ED0">
            <w:pPr>
              <w:pStyle w:val="ConsPlusNormal"/>
              <w:jc w:val="both"/>
            </w:pPr>
            <w:r>
              <w:t>Приложение: на ____ л. в ед. экз.</w:t>
            </w:r>
          </w:p>
        </w:tc>
      </w:tr>
      <w:tr w:rsidR="00A15ED0">
        <w:tc>
          <w:tcPr>
            <w:tcW w:w="9071" w:type="dxa"/>
            <w:gridSpan w:val="5"/>
            <w:tcBorders>
              <w:top w:val="nil"/>
              <w:left w:val="nil"/>
              <w:bottom w:val="nil"/>
              <w:right w:val="nil"/>
            </w:tcBorders>
          </w:tcPr>
          <w:p w:rsidR="00A15ED0" w:rsidRDefault="00A15ED0">
            <w:pPr>
              <w:pStyle w:val="ConsPlusNormal"/>
              <w:jc w:val="both"/>
            </w:pPr>
            <w:r>
              <w:t>М.П.</w:t>
            </w:r>
          </w:p>
        </w:tc>
      </w:tr>
      <w:tr w:rsidR="00A15ED0">
        <w:tc>
          <w:tcPr>
            <w:tcW w:w="2308" w:type="dxa"/>
            <w:tcBorders>
              <w:top w:val="nil"/>
              <w:left w:val="nil"/>
              <w:bottom w:val="nil"/>
              <w:right w:val="nil"/>
            </w:tcBorders>
          </w:tcPr>
          <w:p w:rsidR="00A15ED0" w:rsidRDefault="00A15ED0">
            <w:pPr>
              <w:pStyle w:val="ConsPlusNormal"/>
              <w:jc w:val="both"/>
            </w:pPr>
            <w:r>
              <w:t>Руководитель</w:t>
            </w: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r w:rsidR="00A15ED0">
        <w:tc>
          <w:tcPr>
            <w:tcW w:w="2308" w:type="dxa"/>
            <w:tcBorders>
              <w:top w:val="nil"/>
              <w:left w:val="nil"/>
              <w:bottom w:val="nil"/>
              <w:right w:val="nil"/>
            </w:tcBorders>
          </w:tcPr>
          <w:p w:rsidR="00A15ED0" w:rsidRDefault="00A15ED0">
            <w:pPr>
              <w:pStyle w:val="ConsPlusNormal"/>
              <w:jc w:val="both"/>
            </w:pPr>
            <w:r>
              <w:t>Главный бухгалтер</w:t>
            </w: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bl>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bookmarkStart w:id="16" w:name="_GoBack"/>
      <w:bookmarkEnd w:id="16"/>
    </w:p>
    <w:p w:rsidR="00A15ED0" w:rsidRDefault="00A15ED0">
      <w:pPr>
        <w:pStyle w:val="ConsPlusNormal"/>
        <w:jc w:val="both"/>
      </w:pPr>
    </w:p>
    <w:p w:rsidR="00A15ED0" w:rsidRDefault="00A15ED0">
      <w:pPr>
        <w:pStyle w:val="ConsPlusNormal"/>
        <w:jc w:val="right"/>
        <w:outlineLvl w:val="0"/>
      </w:pPr>
      <w:r>
        <w:lastRenderedPageBreak/>
        <w:t>Приложение N 2</w:t>
      </w:r>
    </w:p>
    <w:p w:rsidR="00A15ED0" w:rsidRDefault="00A15ED0">
      <w:pPr>
        <w:pStyle w:val="ConsPlusNormal"/>
        <w:jc w:val="right"/>
      </w:pPr>
      <w:r>
        <w:t>к постановлению</w:t>
      </w:r>
    </w:p>
    <w:p w:rsidR="00A15ED0" w:rsidRDefault="00A15ED0">
      <w:pPr>
        <w:pStyle w:val="ConsPlusNormal"/>
        <w:jc w:val="right"/>
      </w:pPr>
      <w:r>
        <w:t>Правительства</w:t>
      </w:r>
    </w:p>
    <w:p w:rsidR="00A15ED0" w:rsidRDefault="00A15ED0">
      <w:pPr>
        <w:pStyle w:val="ConsPlusNormal"/>
        <w:jc w:val="right"/>
      </w:pPr>
      <w:r>
        <w:t>Амурской области</w:t>
      </w:r>
    </w:p>
    <w:p w:rsidR="00A15ED0" w:rsidRDefault="00A15ED0">
      <w:pPr>
        <w:pStyle w:val="ConsPlusNormal"/>
        <w:jc w:val="right"/>
      </w:pPr>
      <w:r>
        <w:t>от 4 декабря 2019 г. N 681</w:t>
      </w:r>
    </w:p>
    <w:p w:rsidR="00A15ED0" w:rsidRDefault="00A15ED0">
      <w:pPr>
        <w:pStyle w:val="ConsPlusNormal"/>
        <w:jc w:val="both"/>
      </w:pPr>
    </w:p>
    <w:p w:rsidR="00A15ED0" w:rsidRDefault="00A15ED0">
      <w:pPr>
        <w:pStyle w:val="ConsPlusTitle"/>
        <w:jc w:val="center"/>
      </w:pPr>
      <w:bookmarkStart w:id="17" w:name="P446"/>
      <w:bookmarkEnd w:id="17"/>
      <w:r>
        <w:t>ПРАВИЛА</w:t>
      </w:r>
    </w:p>
    <w:p w:rsidR="00A15ED0" w:rsidRDefault="00A15ED0">
      <w:pPr>
        <w:pStyle w:val="ConsPlusTitle"/>
        <w:jc w:val="center"/>
      </w:pPr>
      <w:r>
        <w:t>ПРЕДОСТАВЛЕНИЯ СУБСИДИИ НА ОБЕСПЕЧЕНИЕ КОМПЛЕКСНОГО РАЗВИТИЯ</w:t>
      </w:r>
    </w:p>
    <w:p w:rsidR="00A15ED0" w:rsidRDefault="00A15ED0">
      <w:pPr>
        <w:pStyle w:val="ConsPlusTitle"/>
        <w:jc w:val="center"/>
      </w:pPr>
      <w:r>
        <w:t>СЕЛЬСКИХ ТЕРРИТОРИЙ (В ЧАСТИ ВОЗМЕЩЕНИЯ ИНДИВИДУАЛЬНЫМ</w:t>
      </w:r>
    </w:p>
    <w:p w:rsidR="00A15ED0" w:rsidRDefault="00A15ED0">
      <w:pPr>
        <w:pStyle w:val="ConsPlusTitle"/>
        <w:jc w:val="center"/>
      </w:pPr>
      <w:r>
        <w:t>ПРЕДПРИНИМАТЕЛЯМ ИЛИ ОРГАНИЗАЦИЯМ, ОСУЩЕСТВЛЯЮЩИМ</w:t>
      </w:r>
    </w:p>
    <w:p w:rsidR="00A15ED0" w:rsidRDefault="00A15ED0">
      <w:pPr>
        <w:pStyle w:val="ConsPlusTitle"/>
        <w:jc w:val="center"/>
      </w:pPr>
      <w:r>
        <w:t>ДЕЯТЕЛЬНОСТЬ НА СЕЛЬСКИХ ТЕРРИТОРИЯХ, ЯВЛЯЮЩИМСЯ</w:t>
      </w:r>
    </w:p>
    <w:p w:rsidR="00A15ED0" w:rsidRDefault="00A15ED0">
      <w:pPr>
        <w:pStyle w:val="ConsPlusTitle"/>
        <w:jc w:val="center"/>
      </w:pPr>
      <w:r>
        <w:t>СЕЛЬСКОХОЗЯЙСТВЕННЫМИ ТОВАРОПРОИЗВОДИТЕЛЯМИ (КРОМЕ ГРАЖДАН,</w:t>
      </w:r>
    </w:p>
    <w:p w:rsidR="00A15ED0" w:rsidRDefault="00A15ED0">
      <w:pPr>
        <w:pStyle w:val="ConsPlusTitle"/>
        <w:jc w:val="center"/>
      </w:pPr>
      <w:r>
        <w:t>ВЕДУЩИХ ЛИЧНОЕ ПОДСОБНОЕ ХОЗЯЙСТВО) НЕЗАВИСИМО</w:t>
      </w:r>
    </w:p>
    <w:p w:rsidR="00A15ED0" w:rsidRDefault="00A15ED0">
      <w:pPr>
        <w:pStyle w:val="ConsPlusTitle"/>
        <w:jc w:val="center"/>
      </w:pPr>
      <w:r>
        <w:t>ОТ ОРГАНИЗАЦИОННО-ПРАВОВОЙ ФОРМЫ ЛИБО ОСУЩЕСТВЛЯЮЩИМ</w:t>
      </w:r>
    </w:p>
    <w:p w:rsidR="00A15ED0" w:rsidRDefault="00A15ED0">
      <w:pPr>
        <w:pStyle w:val="ConsPlusTitle"/>
        <w:jc w:val="center"/>
      </w:pPr>
      <w:r>
        <w:t>ПРОИЗВОДСТВО, ПЕРВИЧНУЮ И (ИЛИ) ПОСЛЕДУЮЩУЮ (ПРОМЫШЛЕННУЮ)</w:t>
      </w:r>
    </w:p>
    <w:p w:rsidR="00A15ED0" w:rsidRDefault="00A15ED0">
      <w:pPr>
        <w:pStyle w:val="ConsPlusTitle"/>
        <w:jc w:val="center"/>
      </w:pPr>
      <w:r>
        <w:t>ПЕРЕРАБОТКУ СЕЛЬСКОХОЗЯЙСТВЕННОЙ ПРОДУКЦИИ, ДИКОРАСТУЩИХ</w:t>
      </w:r>
    </w:p>
    <w:p w:rsidR="00A15ED0" w:rsidRDefault="00A15ED0">
      <w:pPr>
        <w:pStyle w:val="ConsPlusTitle"/>
        <w:jc w:val="center"/>
      </w:pPr>
      <w:r>
        <w:t>ПЛОДОВ, ЯГОД, ОРЕХОВ, ГРИБОВ, СЕМЯН И ПОДОБНЫХ ЛЕСНЫХ</w:t>
      </w:r>
    </w:p>
    <w:p w:rsidR="00A15ED0" w:rsidRDefault="00A15ED0">
      <w:pPr>
        <w:pStyle w:val="ConsPlusTitle"/>
        <w:jc w:val="center"/>
      </w:pPr>
      <w:r>
        <w:t>РЕСУРСОВ, ОТНОСЯЩИХСЯ К ПИЩЕВОЙ ПРОДУКЦИИ, И ПРОДУКЦИИ</w:t>
      </w:r>
    </w:p>
    <w:p w:rsidR="00A15ED0" w:rsidRDefault="00A15ED0">
      <w:pPr>
        <w:pStyle w:val="ConsPlusTitle"/>
        <w:jc w:val="center"/>
      </w:pPr>
      <w:r>
        <w:t>ИХ ПЕРЕРАБОТКИ, УКАЗАННОЙ В ПЕРЕЧНЯХ, УТВЕРЖДЕННЫХ</w:t>
      </w:r>
    </w:p>
    <w:p w:rsidR="00A15ED0" w:rsidRDefault="00A15ED0">
      <w:pPr>
        <w:pStyle w:val="ConsPlusTitle"/>
        <w:jc w:val="center"/>
      </w:pPr>
      <w:r>
        <w:t>ПРАВИТЕЛЬСТВОМ РОССИЙСКОЙ ФЕДЕРАЦИИ В СООТВЕТСТВИИ</w:t>
      </w:r>
    </w:p>
    <w:p w:rsidR="00A15ED0" w:rsidRDefault="00A15ED0">
      <w:pPr>
        <w:pStyle w:val="ConsPlusTitle"/>
        <w:jc w:val="center"/>
      </w:pPr>
      <w:r>
        <w:t>С ФЕДЕРАЛЬНЫМ ЗАКОНОМ "О РАЗВИТИИ СЕЛЬСКОГО ХОЗЯЙСТВА",</w:t>
      </w:r>
    </w:p>
    <w:p w:rsidR="00A15ED0" w:rsidRDefault="00A15ED0">
      <w:pPr>
        <w:pStyle w:val="ConsPlusTitle"/>
        <w:jc w:val="center"/>
      </w:pPr>
      <w:r>
        <w:t xml:space="preserve">90 </w:t>
      </w:r>
      <w:proofErr w:type="gramStart"/>
      <w:r>
        <w:t>ПРОЦЕНТОВ</w:t>
      </w:r>
      <w:proofErr w:type="gramEnd"/>
      <w:r>
        <w:t xml:space="preserve"> ФАКТИЧЕСКИ ПОНЕСЕННЫХ В ГОДУ ПРЕДОСТАВЛЕНИЯ</w:t>
      </w:r>
    </w:p>
    <w:p w:rsidR="00A15ED0" w:rsidRDefault="00A15ED0">
      <w:pPr>
        <w:pStyle w:val="ConsPlusTitle"/>
        <w:jc w:val="center"/>
      </w:pPr>
      <w:r>
        <w:t xml:space="preserve">СУБСИДИИ </w:t>
      </w:r>
      <w:proofErr w:type="gramStart"/>
      <w:r>
        <w:t>И</w:t>
      </w:r>
      <w:proofErr w:type="gramEnd"/>
      <w:r>
        <w:t xml:space="preserve"> (ИЛИ) В ГОДУ, ПРЕДШЕСТВУЮЩЕМ ГОДУ ПРЕДОСТАВЛЕНИЯ</w:t>
      </w:r>
    </w:p>
    <w:p w:rsidR="00A15ED0" w:rsidRDefault="00A15ED0">
      <w:pPr>
        <w:pStyle w:val="ConsPlusTitle"/>
        <w:jc w:val="center"/>
      </w:pPr>
      <w:r>
        <w:t>СУБСИДИИ, ЗАТРАТ, СВЯЗАННЫХ С ОПЛАТОЙ ТРУДА И ПРОЖИВАНИЕМ</w:t>
      </w:r>
    </w:p>
    <w:p w:rsidR="00A15ED0" w:rsidRDefault="00A15ED0">
      <w:pPr>
        <w:pStyle w:val="ConsPlusTitle"/>
        <w:jc w:val="center"/>
      </w:pPr>
      <w:r>
        <w:t>ОБУЧАЮЩИХСЯ В ОБРАЗОВАТЕЛЬНЫХ ОРГАНИЗАЦИЯХ МИНИСТЕРСТВА</w:t>
      </w:r>
    </w:p>
    <w:p w:rsidR="00A15ED0" w:rsidRDefault="00A15ED0">
      <w:pPr>
        <w:pStyle w:val="ConsPlusTitle"/>
        <w:jc w:val="center"/>
      </w:pPr>
      <w:r>
        <w:t>СЕЛЬСКОГО ХОЗЯЙСТВА РОССИЙСКОЙ ФЕДЕРАЦИИ, А ТАКЖЕ</w:t>
      </w:r>
    </w:p>
    <w:p w:rsidR="00A15ED0" w:rsidRDefault="00A15ED0">
      <w:pPr>
        <w:pStyle w:val="ConsPlusTitle"/>
        <w:jc w:val="center"/>
      </w:pPr>
      <w:r>
        <w:t xml:space="preserve">30 </w:t>
      </w:r>
      <w:proofErr w:type="gramStart"/>
      <w:r>
        <w:t>ПРОЦЕНТОВ</w:t>
      </w:r>
      <w:proofErr w:type="gramEnd"/>
      <w:r>
        <w:t xml:space="preserve"> ФАКТИЧЕСКИ ПОНЕСЕННЫХ В ГОДУ ПРЕДОСТАВЛЕНИЯ</w:t>
      </w:r>
    </w:p>
    <w:p w:rsidR="00A15ED0" w:rsidRDefault="00A15ED0">
      <w:pPr>
        <w:pStyle w:val="ConsPlusTitle"/>
        <w:jc w:val="center"/>
      </w:pPr>
      <w:r>
        <w:t xml:space="preserve">СУБСИДИИ </w:t>
      </w:r>
      <w:proofErr w:type="gramStart"/>
      <w:r>
        <w:t>И</w:t>
      </w:r>
      <w:proofErr w:type="gramEnd"/>
      <w:r>
        <w:t xml:space="preserve"> (ИЛИ) В ГОДУ, ПРЕДШЕСТВУЮЩЕМ ГОДУ</w:t>
      </w:r>
    </w:p>
    <w:p w:rsidR="00A15ED0" w:rsidRDefault="00A15ED0">
      <w:pPr>
        <w:pStyle w:val="ConsPlusTitle"/>
        <w:jc w:val="center"/>
      </w:pPr>
      <w:r>
        <w:t>ПРЕДОСТАВЛЕНИЯ СУБСИДИИ, ЗАТРАТ, СВЯЗАННЫХ С ОПЛАТОЙ</w:t>
      </w:r>
    </w:p>
    <w:p w:rsidR="00A15ED0" w:rsidRDefault="00A15ED0">
      <w:pPr>
        <w:pStyle w:val="ConsPlusTitle"/>
        <w:jc w:val="center"/>
      </w:pPr>
      <w:r>
        <w:t>ТРУДА И ПРОЖИВАНИЕМ ОБУЧАЮЩИХСЯ В ИНЫХ ОБРАЗОВАТЕЛЬНЫХ</w:t>
      </w:r>
    </w:p>
    <w:p w:rsidR="00A15ED0" w:rsidRDefault="00A15ED0">
      <w:pPr>
        <w:pStyle w:val="ConsPlusTitle"/>
        <w:jc w:val="center"/>
      </w:pPr>
      <w:r>
        <w:t>ОРГАНИЗАЦИЯХ, ПРИВЛЕЧЕННЫХ ДЛЯ ПРОХОЖДЕНИЯ ПРАКТИКИ,</w:t>
      </w:r>
    </w:p>
    <w:p w:rsidR="00A15ED0" w:rsidRDefault="00A15ED0">
      <w:pPr>
        <w:pStyle w:val="ConsPlusTitle"/>
        <w:jc w:val="center"/>
      </w:pPr>
      <w:r>
        <w:t>В ТОМ ЧИСЛЕ ПРОИЗВОДСТВЕННОЙ ПРАКТИКИ, И ПРАКТИЧЕСКОЙ</w:t>
      </w:r>
    </w:p>
    <w:p w:rsidR="00A15ED0" w:rsidRDefault="00A15ED0">
      <w:pPr>
        <w:pStyle w:val="ConsPlusTitle"/>
        <w:jc w:val="center"/>
      </w:pPr>
      <w:r>
        <w:t>ПОДГОТОВКИ ИЛИ ОСУЩЕСТВЛЯЮЩИХ ТРУДОВУЮ ДЕЯТЕЛЬНОСТЬ</w:t>
      </w:r>
    </w:p>
    <w:p w:rsidR="00A15ED0" w:rsidRDefault="00A15ED0">
      <w:pPr>
        <w:pStyle w:val="ConsPlusTitle"/>
        <w:jc w:val="center"/>
      </w:pPr>
      <w:r>
        <w:t>НЕ БОЛЕЕ 6 МЕСЯЦЕВ В ГОДУ ПРЕДОСТАВЛЕНИЯ СУБСИДИИ</w:t>
      </w:r>
    </w:p>
    <w:p w:rsidR="00A15ED0" w:rsidRDefault="00A15ED0">
      <w:pPr>
        <w:pStyle w:val="ConsPlusTitle"/>
        <w:jc w:val="center"/>
      </w:pPr>
      <w:r>
        <w:t>ИЛИ В ГОДУ, ПРЕДШЕСТВУЮЩЕМ ГОДУ ПРЕДОСТАВЛЕНИЯ</w:t>
      </w:r>
    </w:p>
    <w:p w:rsidR="00A15ED0" w:rsidRDefault="00A15ED0">
      <w:pPr>
        <w:pStyle w:val="ConsPlusTitle"/>
        <w:jc w:val="center"/>
      </w:pPr>
      <w:r>
        <w:t>СУБСИДИИ, В СООТВЕТСТВИИ С КВАЛИФИКАЦИЕЙ,</w:t>
      </w:r>
    </w:p>
    <w:p w:rsidR="00A15ED0" w:rsidRDefault="00A15ED0">
      <w:pPr>
        <w:pStyle w:val="ConsPlusTitle"/>
        <w:jc w:val="center"/>
      </w:pPr>
      <w:r>
        <w:t>ПОЛУЧАЕМОЙ В РЕЗУЛЬТАТЕ ОСВОЕНИЯ</w:t>
      </w:r>
    </w:p>
    <w:p w:rsidR="00A15ED0" w:rsidRDefault="00A15ED0">
      <w:pPr>
        <w:pStyle w:val="ConsPlusTitle"/>
        <w:jc w:val="center"/>
      </w:pPr>
      <w:r>
        <w:t>ОБРАЗОВАТЕЛЬНОЙ ПРОГРАММЫ)</w:t>
      </w:r>
    </w:p>
    <w:p w:rsidR="00A15ED0" w:rsidRDefault="00A15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5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ED0" w:rsidRDefault="00A15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ED0" w:rsidRDefault="00A15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ED0" w:rsidRDefault="00A15ED0">
            <w:pPr>
              <w:pStyle w:val="ConsPlusNormal"/>
              <w:jc w:val="center"/>
            </w:pPr>
            <w:r>
              <w:rPr>
                <w:color w:val="392C69"/>
              </w:rPr>
              <w:t>Список изменяющих документов</w:t>
            </w:r>
          </w:p>
          <w:p w:rsidR="00A15ED0" w:rsidRDefault="00A15ED0">
            <w:pPr>
              <w:pStyle w:val="ConsPlusNormal"/>
              <w:jc w:val="center"/>
            </w:pPr>
            <w:r>
              <w:rPr>
                <w:color w:val="392C69"/>
              </w:rPr>
              <w:t>(в ред. постановлений Правительства Амурской области</w:t>
            </w:r>
          </w:p>
          <w:p w:rsidR="00A15ED0" w:rsidRDefault="00A15ED0">
            <w:pPr>
              <w:pStyle w:val="ConsPlusNormal"/>
              <w:jc w:val="center"/>
            </w:pPr>
            <w:r>
              <w:rPr>
                <w:color w:val="392C69"/>
              </w:rPr>
              <w:t xml:space="preserve">от 08.06.2022 </w:t>
            </w:r>
            <w:hyperlink r:id="rId35">
              <w:r>
                <w:rPr>
                  <w:color w:val="0000FF"/>
                </w:rPr>
                <w:t>N 549</w:t>
              </w:r>
            </w:hyperlink>
            <w:r>
              <w:rPr>
                <w:color w:val="392C69"/>
              </w:rPr>
              <w:t xml:space="preserve">, от 12.01.2023 </w:t>
            </w:r>
            <w:hyperlink r:id="rId36">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ED0" w:rsidRDefault="00A15ED0">
            <w:pPr>
              <w:pStyle w:val="ConsPlusNormal"/>
            </w:pPr>
          </w:p>
        </w:tc>
      </w:tr>
    </w:tbl>
    <w:p w:rsidR="00A15ED0" w:rsidRDefault="00A15ED0">
      <w:pPr>
        <w:pStyle w:val="ConsPlusNormal"/>
        <w:jc w:val="both"/>
      </w:pPr>
    </w:p>
    <w:p w:rsidR="00A15ED0" w:rsidRDefault="00A15ED0">
      <w:pPr>
        <w:pStyle w:val="ConsPlusNormal"/>
        <w:ind w:firstLine="540"/>
        <w:jc w:val="both"/>
      </w:pPr>
      <w:bookmarkStart w:id="18" w:name="P482"/>
      <w:bookmarkEnd w:id="18"/>
      <w:r>
        <w:t xml:space="preserve">1. Настоящие Правила устанавливают цели, условия и порядок предоставления субсидии на обеспечение комплексного развития сельских территорий (в части возмещения индивидуальным предпринимателям или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37">
        <w:r>
          <w:rPr>
            <w:color w:val="0000FF"/>
          </w:rPr>
          <w:t>законом</w:t>
        </w:r>
      </w:hyperlink>
      <w:r>
        <w:t xml:space="preserve"> от 29 декабря 2006 г. N 264-ФЗ "О развитии сельского хозяйства" (далее - заявитель), 90 </w:t>
      </w:r>
      <w:r>
        <w:lastRenderedPageBreak/>
        <w:t>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(далее - субсидия).</w:t>
      </w:r>
    </w:p>
    <w:p w:rsidR="00A15ED0" w:rsidRDefault="00A15ED0">
      <w:pPr>
        <w:pStyle w:val="ConsPlusNormal"/>
        <w:spacing w:before="220"/>
        <w:ind w:firstLine="540"/>
        <w:jc w:val="both"/>
      </w:pPr>
      <w:r>
        <w:t>2. Понятия, используемые в настоящих Правилах:</w:t>
      </w:r>
    </w:p>
    <w:p w:rsidR="00A15ED0" w:rsidRDefault="00A15ED0">
      <w:pPr>
        <w:pStyle w:val="ConsPlusNormal"/>
        <w:spacing w:before="220"/>
        <w:ind w:firstLine="540"/>
        <w:jc w:val="both"/>
      </w:pPr>
      <w:r>
        <w:t>1) 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исполнительных органов государственной власти Амурской области,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A15ED0" w:rsidRDefault="00A15ED0">
      <w:pPr>
        <w:pStyle w:val="ConsPlusNormal"/>
        <w:spacing w:before="220"/>
        <w:ind w:firstLine="540"/>
        <w:jc w:val="both"/>
      </w:pPr>
      <w:bookmarkStart w:id="19" w:name="P485"/>
      <w:bookmarkEnd w:id="19"/>
      <w: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A15ED0" w:rsidRDefault="00A15ED0">
      <w:pPr>
        <w:pStyle w:val="ConsPlusNormal"/>
        <w:spacing w:before="220"/>
        <w:ind w:firstLine="540"/>
        <w:jc w:val="both"/>
      </w:pPr>
      <w:r>
        <w:t>по программам профессионального обучения по следующим группам профессий:</w:t>
      </w:r>
    </w:p>
    <w:p w:rsidR="00A15ED0" w:rsidRDefault="00A15ED0">
      <w:pPr>
        <w:pStyle w:val="ConsPlusNormal"/>
        <w:spacing w:before="220"/>
        <w:ind w:firstLine="540"/>
        <w:jc w:val="both"/>
      </w:pPr>
      <w:r>
        <w:t>производство мясных продуктов, переработка птицы и кроликов, маслодельное, сыродельное и молочное производства;</w:t>
      </w:r>
    </w:p>
    <w:p w:rsidR="00A15ED0" w:rsidRDefault="00A15ED0">
      <w:pPr>
        <w:pStyle w:val="ConsPlusNormal"/>
        <w:spacing w:before="220"/>
        <w:ind w:firstLine="540"/>
        <w:jc w:val="both"/>
      </w:pPr>
      <w:r>
        <w:t>первичная обработка хлопка и лубяных культур;</w:t>
      </w:r>
    </w:p>
    <w:p w:rsidR="00A15ED0" w:rsidRDefault="00A15ED0">
      <w:pPr>
        <w:pStyle w:val="ConsPlusNormal"/>
        <w:spacing w:before="220"/>
        <w:ind w:firstLine="540"/>
        <w:jc w:val="both"/>
      </w:pPr>
      <w:r>
        <w:t>общие профессии производств пищевой продукции;</w:t>
      </w:r>
    </w:p>
    <w:p w:rsidR="00A15ED0" w:rsidRDefault="00A15ED0">
      <w:pPr>
        <w:pStyle w:val="ConsPlusNormal"/>
        <w:spacing w:before="220"/>
        <w:ind w:firstLine="540"/>
        <w:jc w:val="both"/>
      </w:pPr>
      <w:r>
        <w:t>добыча и переработка рыбы и морепродуктов;</w:t>
      </w:r>
    </w:p>
    <w:p w:rsidR="00A15ED0" w:rsidRDefault="00A15ED0">
      <w:pPr>
        <w:pStyle w:val="ConsPlusNormal"/>
        <w:spacing w:before="220"/>
        <w:ind w:firstLine="540"/>
        <w:jc w:val="both"/>
      </w:pPr>
      <w:r>
        <w:t>работы и профессии рабочих в животноводстве;</w:t>
      </w:r>
    </w:p>
    <w:p w:rsidR="00A15ED0" w:rsidRDefault="00A15ED0">
      <w:pPr>
        <w:pStyle w:val="ConsPlusNormal"/>
        <w:spacing w:before="220"/>
        <w:ind w:firstLine="540"/>
        <w:jc w:val="both"/>
      </w:pPr>
      <w:bookmarkStart w:id="20" w:name="P492"/>
      <w:bookmarkEnd w:id="20"/>
      <w:r>
        <w:t xml:space="preserve">производство алкогольной и безалкогольной продукции, </w:t>
      </w:r>
      <w:proofErr w:type="spellStart"/>
      <w:r>
        <w:t>хлебопекарно</w:t>
      </w:r>
      <w:proofErr w:type="spellEnd"/>
      <w:r>
        <w:t xml:space="preserve">-макаронное производство, кондитерское производство, </w:t>
      </w:r>
      <w:proofErr w:type="spellStart"/>
      <w:proofErr w:type="gramStart"/>
      <w:r>
        <w:t>крахмало</w:t>
      </w:r>
      <w:proofErr w:type="spellEnd"/>
      <w:r>
        <w:t>-паточное</w:t>
      </w:r>
      <w:proofErr w:type="gramEnd"/>
      <w:r>
        <w:t xml:space="preserve">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A15ED0" w:rsidRDefault="00A15ED0">
      <w:pPr>
        <w:pStyle w:val="ConsPlusNormal"/>
        <w:spacing w:before="220"/>
        <w:ind w:firstLine="540"/>
        <w:jc w:val="both"/>
      </w:pPr>
      <w: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485">
        <w:r>
          <w:rPr>
            <w:color w:val="0000FF"/>
          </w:rPr>
          <w:t>абзацах втором</w:t>
        </w:r>
      </w:hyperlink>
      <w:r>
        <w:t xml:space="preserve"> - </w:t>
      </w:r>
      <w:hyperlink w:anchor="P492">
        <w:r>
          <w:rPr>
            <w:color w:val="0000FF"/>
          </w:rPr>
          <w:t>девятом</w:t>
        </w:r>
      </w:hyperlink>
      <w:r>
        <w:t xml:space="preserve"> настоящего пункта;</w:t>
      </w:r>
    </w:p>
    <w:p w:rsidR="00A15ED0" w:rsidRDefault="00A15ED0">
      <w:pPr>
        <w:pStyle w:val="ConsPlusNormal"/>
        <w:spacing w:before="220"/>
        <w:ind w:firstLine="540"/>
        <w:jc w:val="both"/>
      </w:pPr>
      <w:r>
        <w:t>2) 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A15ED0" w:rsidRDefault="00A15ED0">
      <w:pPr>
        <w:pStyle w:val="ConsPlusNormal"/>
        <w:spacing w:before="220"/>
        <w:ind w:firstLine="540"/>
        <w:jc w:val="both"/>
      </w:pPr>
      <w:r>
        <w:lastRenderedPageBreak/>
        <w:t>3)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Благовещенск),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Благовещенск), Перечень которых утвержден постановлением Правительства Амурской области от 4 декабря 2019 г. N 681 "Об утверждении Правил предоставления субсидий в рамках государственной программы "Комплексное развитие сельских территорий Амурской области".</w:t>
      </w:r>
    </w:p>
    <w:p w:rsidR="00A15ED0" w:rsidRDefault="00A15ED0">
      <w:pPr>
        <w:pStyle w:val="ConsPlusNormal"/>
        <w:spacing w:before="220"/>
        <w:ind w:firstLine="540"/>
        <w:jc w:val="both"/>
      </w:pPr>
      <w:r>
        <w:t xml:space="preserve">3. Субсидия предоставляется главным распорядителем средств областного бюджета - министерством сельского хозяйства Амурской области (далее - министерство) в рамках </w:t>
      </w:r>
      <w:hyperlink r:id="rId38">
        <w:r>
          <w:rPr>
            <w:color w:val="0000FF"/>
          </w:rPr>
          <w:t>подпрограммы</w:t>
        </w:r>
      </w:hyperlink>
      <w:r>
        <w:t xml:space="preserve"> "Развитие кадрового потенциала на сельских территориях" государственной программы "Комплексное развитие сельских территорий Амурской области", утвержденной постановлением Правительства Амурской области от 25 сентября 2019 г. N 563, в пределах бюджетных ассигнований, предусмотренных законом об областном бюджете на текущий финансовый год и плановый период, и лимитов бюджетных обязательств, утвержденных в установленном порядке на цели, предусмотренные настоящими Правилами.</w:t>
      </w:r>
    </w:p>
    <w:p w:rsidR="00A15ED0" w:rsidRDefault="00A15ED0">
      <w:pPr>
        <w:pStyle w:val="ConsPlusNormal"/>
        <w:spacing w:before="220"/>
        <w:ind w:firstLine="540"/>
        <w:jc w:val="both"/>
      </w:pPr>
      <w:r>
        <w:t>4. Сведения о субсидии размещаются на едином портале бюджетной системы Российской Федерации в информационно-телекоммуникационной сети Интернет (http://budget.gov.ru (далее - единый портал) в разделе "Бюджет/Закон о бюджете/Сводная бюджетная роспись/Региональный: Амурская область/направление расходов - R5764" не позднее 15-го рабочего дня, следующего за днем принятия закона о бюджете (закона о внесении изменений в закон о бюджете).</w:t>
      </w:r>
    </w:p>
    <w:p w:rsidR="00A15ED0" w:rsidRDefault="00A15ED0">
      <w:pPr>
        <w:pStyle w:val="ConsPlusNormal"/>
        <w:jc w:val="both"/>
      </w:pPr>
      <w:r>
        <w:t xml:space="preserve">(п. 4 в ред. постановления Правительства Амурской области от 12.01.2023 </w:t>
      </w:r>
      <w:hyperlink r:id="rId39">
        <w:r>
          <w:rPr>
            <w:color w:val="0000FF"/>
          </w:rPr>
          <w:t>N 19</w:t>
        </w:r>
      </w:hyperlink>
      <w:r>
        <w:t>)</w:t>
      </w:r>
    </w:p>
    <w:p w:rsidR="00A15ED0" w:rsidRDefault="00A15ED0">
      <w:pPr>
        <w:pStyle w:val="ConsPlusNormal"/>
        <w:spacing w:before="220"/>
        <w:ind w:firstLine="540"/>
        <w:jc w:val="both"/>
      </w:pPr>
      <w:bookmarkStart w:id="21" w:name="P499"/>
      <w:bookmarkEnd w:id="21"/>
      <w:r>
        <w:t>5. Субсидия предоставляется заявителям в целях обеспечения их квалифицированными специалистами.</w:t>
      </w:r>
    </w:p>
    <w:p w:rsidR="00A15ED0" w:rsidRDefault="00A15ED0">
      <w:pPr>
        <w:pStyle w:val="ConsPlusNormal"/>
        <w:spacing w:before="220"/>
        <w:ind w:firstLine="540"/>
        <w:jc w:val="both"/>
      </w:pPr>
      <w:r>
        <w:t>6. Источником финансового обеспечения субсидии являются средства федерального и областного бюджетов.</w:t>
      </w:r>
    </w:p>
    <w:p w:rsidR="00A15ED0" w:rsidRDefault="00A15ED0">
      <w:pPr>
        <w:pStyle w:val="ConsPlusNormal"/>
        <w:spacing w:before="220"/>
        <w:ind w:firstLine="540"/>
        <w:jc w:val="both"/>
      </w:pPr>
      <w:bookmarkStart w:id="22" w:name="P501"/>
      <w:bookmarkEnd w:id="22"/>
      <w:r>
        <w:t>7. Субсидия предоставляется в заявленном заявителем размере, но не более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A15ED0" w:rsidRDefault="00A15ED0">
      <w:pPr>
        <w:pStyle w:val="ConsPlusNormal"/>
        <w:spacing w:before="220"/>
        <w:ind w:firstLine="540"/>
        <w:jc w:val="both"/>
      </w:pPr>
      <w:r>
        <w:t>Конкретный размер субсидии указывается в соглашении о предоставлении субсидии (далее - Соглашение).</w:t>
      </w:r>
    </w:p>
    <w:p w:rsidR="00A15ED0" w:rsidRDefault="00A15ED0">
      <w:pPr>
        <w:pStyle w:val="ConsPlusNormal"/>
        <w:spacing w:before="220"/>
        <w:ind w:firstLine="540"/>
        <w:jc w:val="both"/>
      </w:pPr>
      <w:r>
        <w:t>8. Отбор заявителей для предоставления субсидии осуществляется министерством путем запроса предложений (заявлений о предоставлении субсидии) (далее соответственно - отбор, заявление).</w:t>
      </w:r>
    </w:p>
    <w:p w:rsidR="00A15ED0" w:rsidRDefault="00A15ED0">
      <w:pPr>
        <w:pStyle w:val="ConsPlusNormal"/>
        <w:spacing w:before="220"/>
        <w:ind w:firstLine="540"/>
        <w:jc w:val="both"/>
      </w:pPr>
      <w:bookmarkStart w:id="23" w:name="P504"/>
      <w:bookmarkEnd w:id="23"/>
      <w:r>
        <w:t xml:space="preserve">9. Возмещение заявителю фактически понесенных в году, предшествующем году предоставления субсидии, затрат, указанных в </w:t>
      </w:r>
      <w:hyperlink w:anchor="P501">
        <w:r>
          <w:rPr>
            <w:color w:val="0000FF"/>
          </w:rPr>
          <w:t>пункте 7</w:t>
        </w:r>
      </w:hyperlink>
      <w:r>
        <w:t xml:space="preserve"> настоящих Правил, осуществляется в случае представления заявителем заявления не позднее 30 июня года предоставления субсидии.</w:t>
      </w:r>
    </w:p>
    <w:p w:rsidR="00A15ED0" w:rsidRDefault="00A15ED0">
      <w:pPr>
        <w:pStyle w:val="ConsPlusNormal"/>
        <w:spacing w:before="220"/>
        <w:ind w:firstLine="540"/>
        <w:jc w:val="both"/>
      </w:pPr>
      <w:r>
        <w:lastRenderedPageBreak/>
        <w:t>10. Объявление о проведении отбора размещается министерством на едином портале, а также на официальном сайте министерства в информационно-телекоммуникационной сети Интернет по адресу: http://agro.amurobl.ru (далее - сайт министерства) и включает следующую информацию:</w:t>
      </w:r>
    </w:p>
    <w:p w:rsidR="00A15ED0" w:rsidRDefault="00A15ED0">
      <w:pPr>
        <w:pStyle w:val="ConsPlusNormal"/>
        <w:spacing w:before="220"/>
        <w:ind w:firstLine="540"/>
        <w:jc w:val="both"/>
      </w:pPr>
      <w:r>
        <w:t>1) сроки проведения отбора;</w:t>
      </w:r>
    </w:p>
    <w:p w:rsidR="00A15ED0" w:rsidRDefault="00A15ED0">
      <w:pPr>
        <w:pStyle w:val="ConsPlusNormal"/>
        <w:spacing w:before="220"/>
        <w:ind w:firstLine="540"/>
        <w:jc w:val="both"/>
      </w:pPr>
      <w:r>
        <w:t>2) дату начала подачи или окончания приема заявлений и документов, необходимых для участия в отборе (далее - документы), представляемых заявителями;</w:t>
      </w:r>
    </w:p>
    <w:p w:rsidR="00A15ED0" w:rsidRDefault="00A15ED0">
      <w:pPr>
        <w:pStyle w:val="ConsPlusNormal"/>
        <w:spacing w:before="220"/>
        <w:ind w:firstLine="540"/>
        <w:jc w:val="both"/>
      </w:pPr>
      <w:r>
        <w:t>3) наименование, место нахождения, почтовый адрес, адрес электронной почты министерства;</w:t>
      </w:r>
    </w:p>
    <w:p w:rsidR="00A15ED0" w:rsidRDefault="00A15ED0">
      <w:pPr>
        <w:pStyle w:val="ConsPlusNormal"/>
        <w:spacing w:before="220"/>
        <w:ind w:firstLine="540"/>
        <w:jc w:val="both"/>
      </w:pPr>
      <w:r>
        <w:t>4) цели предоставления субсидии;</w:t>
      </w:r>
    </w:p>
    <w:p w:rsidR="00A15ED0" w:rsidRDefault="00A15ED0">
      <w:pPr>
        <w:pStyle w:val="ConsPlusNormal"/>
        <w:spacing w:before="220"/>
        <w:ind w:firstLine="540"/>
        <w:jc w:val="both"/>
      </w:pPr>
      <w:r>
        <w:t>5) результаты предоставления субсидии;</w:t>
      </w:r>
    </w:p>
    <w:p w:rsidR="00A15ED0" w:rsidRDefault="00A15ED0">
      <w:pPr>
        <w:pStyle w:val="ConsPlusNormal"/>
        <w:spacing w:before="220"/>
        <w:ind w:firstLine="540"/>
        <w:jc w:val="both"/>
      </w:pPr>
      <w:r>
        <w:t>6)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A15ED0" w:rsidRDefault="00A15ED0">
      <w:pPr>
        <w:pStyle w:val="ConsPlusNormal"/>
        <w:spacing w:before="220"/>
        <w:ind w:firstLine="540"/>
        <w:jc w:val="both"/>
      </w:pPr>
      <w:r>
        <w:t>7) требования, предъявляемые к заявителям, и перечень документов, представляемых заявителями для подтверждения их соответствия указанным требованиям;</w:t>
      </w:r>
    </w:p>
    <w:p w:rsidR="00A15ED0" w:rsidRDefault="00A15ED0">
      <w:pPr>
        <w:pStyle w:val="ConsPlusNormal"/>
        <w:spacing w:before="220"/>
        <w:ind w:firstLine="540"/>
        <w:jc w:val="both"/>
      </w:pPr>
      <w:r>
        <w:t>8) порядок подачи заявлений, документов и требования, предъявляемые к форме и содержанию заявлений и документов, подаваемых заявителями;</w:t>
      </w:r>
    </w:p>
    <w:p w:rsidR="00A15ED0" w:rsidRDefault="00A15ED0">
      <w:pPr>
        <w:pStyle w:val="ConsPlusNormal"/>
        <w:spacing w:before="220"/>
        <w:ind w:firstLine="540"/>
        <w:jc w:val="both"/>
      </w:pPr>
      <w:r>
        <w:t>9) порядок отзыва заявлений и документов, порядок возврата заявлений и документов, определяющий в том числе основания для возврата заявлений и документов, порядок внесения изменений в заявления и документы;</w:t>
      </w:r>
    </w:p>
    <w:p w:rsidR="00A15ED0" w:rsidRDefault="00A15ED0">
      <w:pPr>
        <w:pStyle w:val="ConsPlusNormal"/>
        <w:spacing w:before="220"/>
        <w:ind w:firstLine="540"/>
        <w:jc w:val="both"/>
      </w:pPr>
      <w:r>
        <w:t>10) правила рассмотрения заявлений и документов;</w:t>
      </w:r>
    </w:p>
    <w:p w:rsidR="00A15ED0" w:rsidRDefault="00A15ED0">
      <w:pPr>
        <w:pStyle w:val="ConsPlusNormal"/>
        <w:spacing w:before="220"/>
        <w:ind w:firstLine="540"/>
        <w:jc w:val="both"/>
      </w:pPr>
      <w:r>
        <w:t>11) порядок представления заявителям разъяснений положений объявления о проведении отбора, даты начала и окончания срока такого представления;</w:t>
      </w:r>
    </w:p>
    <w:p w:rsidR="00A15ED0" w:rsidRDefault="00A15ED0">
      <w:pPr>
        <w:pStyle w:val="ConsPlusNormal"/>
        <w:spacing w:before="220"/>
        <w:ind w:firstLine="540"/>
        <w:jc w:val="both"/>
      </w:pPr>
      <w:r>
        <w:t>12) срок, в течение которого победители отбора должны подписать Соглашение;</w:t>
      </w:r>
    </w:p>
    <w:p w:rsidR="00A15ED0" w:rsidRDefault="00A15ED0">
      <w:pPr>
        <w:pStyle w:val="ConsPlusNormal"/>
        <w:spacing w:before="220"/>
        <w:ind w:firstLine="540"/>
        <w:jc w:val="both"/>
      </w:pPr>
      <w:r>
        <w:t>13) условия признания победителей отбора уклонившимися от заключения Соглашения;</w:t>
      </w:r>
    </w:p>
    <w:p w:rsidR="00A15ED0" w:rsidRDefault="00A15ED0">
      <w:pPr>
        <w:pStyle w:val="ConsPlusNormal"/>
        <w:jc w:val="both"/>
      </w:pPr>
    </w:p>
    <w:p w:rsidR="00A15ED0" w:rsidRDefault="00A15ED0">
      <w:pPr>
        <w:pStyle w:val="ConsPlusNonformat"/>
        <w:jc w:val="both"/>
      </w:pPr>
      <w:r>
        <w:t xml:space="preserve">    14)  </w:t>
      </w:r>
      <w:proofErr w:type="gramStart"/>
      <w:r>
        <w:t>дату  размещения</w:t>
      </w:r>
      <w:proofErr w:type="gramEnd"/>
      <w:r>
        <w:t xml:space="preserve">  результатов отбора на едином портале, а также на</w:t>
      </w:r>
    </w:p>
    <w:p w:rsidR="00A15ED0" w:rsidRDefault="00A15ED0">
      <w:pPr>
        <w:pStyle w:val="ConsPlusNonformat"/>
        <w:jc w:val="both"/>
      </w:pPr>
      <w:proofErr w:type="gramStart"/>
      <w:r>
        <w:t>сайте  министерства</w:t>
      </w:r>
      <w:proofErr w:type="gramEnd"/>
      <w:r>
        <w:t>,  которая не может быть позднее 14-го календарного дня,</w:t>
      </w:r>
    </w:p>
    <w:p w:rsidR="00A15ED0" w:rsidRDefault="00A15ED0">
      <w:pPr>
        <w:pStyle w:val="ConsPlusNonformat"/>
        <w:jc w:val="both"/>
      </w:pPr>
      <w:proofErr w:type="gramStart"/>
      <w:r>
        <w:t>следующего  за</w:t>
      </w:r>
      <w:proofErr w:type="gramEnd"/>
      <w:r>
        <w:t xml:space="preserve">  днем  определения победителей отбора, с соблюдением сроков,</w:t>
      </w:r>
    </w:p>
    <w:p w:rsidR="00A15ED0" w:rsidRDefault="00A15ED0">
      <w:pPr>
        <w:pStyle w:val="ConsPlusNonformat"/>
        <w:jc w:val="both"/>
      </w:pPr>
      <w:r>
        <w:t xml:space="preserve">                          2</w:t>
      </w:r>
    </w:p>
    <w:p w:rsidR="00A15ED0" w:rsidRDefault="00A15ED0">
      <w:pPr>
        <w:pStyle w:val="ConsPlusNonformat"/>
        <w:jc w:val="both"/>
      </w:pPr>
      <w:r>
        <w:t xml:space="preserve">установленных  </w:t>
      </w:r>
      <w:hyperlink r:id="rId40">
        <w:r>
          <w:rPr>
            <w:color w:val="0000FF"/>
          </w:rPr>
          <w:t>пунктом  26</w:t>
        </w:r>
      </w:hyperlink>
      <w:r>
        <w:t xml:space="preserve">   Положения  о  мерах  по обеспечению исполнения</w:t>
      </w:r>
    </w:p>
    <w:p w:rsidR="00A15ED0" w:rsidRDefault="00A15ED0">
      <w:pPr>
        <w:pStyle w:val="ConsPlusNonformat"/>
        <w:jc w:val="both"/>
      </w:pPr>
      <w:r>
        <w:t>федерального бюджета, утвержденного постановлением Правительства Российской</w:t>
      </w:r>
    </w:p>
    <w:p w:rsidR="00A15ED0" w:rsidRDefault="00A15ED0">
      <w:pPr>
        <w:pStyle w:val="ConsPlusNonformat"/>
        <w:jc w:val="both"/>
      </w:pPr>
      <w:r>
        <w:t>Федерации от 9 декабря 2017 г. N 1496.</w:t>
      </w:r>
    </w:p>
    <w:p w:rsidR="00A15ED0" w:rsidRDefault="00A15ED0">
      <w:pPr>
        <w:pStyle w:val="ConsPlusNormal"/>
        <w:jc w:val="both"/>
      </w:pPr>
    </w:p>
    <w:p w:rsidR="00A15ED0" w:rsidRDefault="00A15ED0">
      <w:pPr>
        <w:pStyle w:val="ConsPlusNormal"/>
        <w:ind w:firstLine="540"/>
        <w:jc w:val="both"/>
      </w:pPr>
      <w:r>
        <w:t xml:space="preserve">Объявление о проведении отбора размещается не менее чем за 3 рабочих дня до начала срока приема заявлений (для возмещения затрат, указанных в </w:t>
      </w:r>
      <w:hyperlink w:anchor="P501">
        <w:r>
          <w:rPr>
            <w:color w:val="0000FF"/>
          </w:rPr>
          <w:t>пункте 7</w:t>
        </w:r>
      </w:hyperlink>
      <w:r>
        <w:t xml:space="preserve"> настоящих Правил, понесенных заявителем в году, предшествующем году предоставления субсидии, - с учетом возможности реализации заявителем положений, предусмотренных </w:t>
      </w:r>
      <w:hyperlink w:anchor="P504">
        <w:r>
          <w:rPr>
            <w:color w:val="0000FF"/>
          </w:rPr>
          <w:t>пунктом 9</w:t>
        </w:r>
      </w:hyperlink>
      <w:r>
        <w:t xml:space="preserve"> настоящих Правил).</w:t>
      </w:r>
    </w:p>
    <w:p w:rsidR="00A15ED0" w:rsidRDefault="00A15ED0">
      <w:pPr>
        <w:pStyle w:val="ConsPlusNormal"/>
        <w:spacing w:before="220"/>
        <w:ind w:firstLine="540"/>
        <w:jc w:val="both"/>
      </w:pPr>
      <w:r>
        <w:t>11. Дата начала подачи или окончания приема заявлений и документов, представляемых заявителями, устанавливается министерством и не может быть ранее 10-го календарного дня, следующего за днем размещения объявления о проведении отбора.</w:t>
      </w:r>
    </w:p>
    <w:p w:rsidR="00A15ED0" w:rsidRDefault="00A15ED0">
      <w:pPr>
        <w:pStyle w:val="ConsPlusNormal"/>
        <w:jc w:val="both"/>
      </w:pPr>
      <w:r>
        <w:t xml:space="preserve">(в ред. постановления Правительства Амурской области от 12.01.2023 </w:t>
      </w:r>
      <w:hyperlink r:id="rId41">
        <w:r>
          <w:rPr>
            <w:color w:val="0000FF"/>
          </w:rPr>
          <w:t>N 19</w:t>
        </w:r>
      </w:hyperlink>
      <w:r>
        <w:t>)</w:t>
      </w:r>
    </w:p>
    <w:p w:rsidR="00A15ED0" w:rsidRDefault="00A15ED0">
      <w:pPr>
        <w:pStyle w:val="ConsPlusNormal"/>
        <w:spacing w:before="220"/>
        <w:ind w:firstLine="540"/>
        <w:jc w:val="both"/>
      </w:pPr>
      <w:bookmarkStart w:id="24" w:name="P531"/>
      <w:bookmarkEnd w:id="24"/>
      <w:r>
        <w:t xml:space="preserve">12. Для участия в отборе заявитель должен одновременно соответствовать следующим </w:t>
      </w:r>
      <w:r>
        <w:lastRenderedPageBreak/>
        <w:t>условиям:</w:t>
      </w:r>
    </w:p>
    <w:p w:rsidR="00A15ED0" w:rsidRDefault="00A15ED0">
      <w:pPr>
        <w:pStyle w:val="ConsPlusNormal"/>
        <w:spacing w:before="220"/>
        <w:ind w:firstLine="540"/>
        <w:jc w:val="both"/>
      </w:pPr>
      <w:r>
        <w:t>1) наличие у заявителя договоров о проведении практики обучающихся в образовательных организациях Министерства сельского хозяйства Российской Федерации и (или)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A15ED0" w:rsidRDefault="00A15ED0">
      <w:pPr>
        <w:pStyle w:val="ConsPlusNormal"/>
        <w:spacing w:before="220"/>
        <w:ind w:firstLine="540"/>
        <w:jc w:val="both"/>
      </w:pPr>
      <w:r>
        <w:t>2) соответствие заявителя следующим требованиям (на 1 число месяца, предшествующего месяцу, в котором заявитель обратился с заявлением):</w:t>
      </w:r>
    </w:p>
    <w:p w:rsidR="00A15ED0" w:rsidRDefault="00A15ED0">
      <w:pPr>
        <w:pStyle w:val="ConsPlusNormal"/>
        <w:spacing w:before="220"/>
        <w:ind w:firstLine="540"/>
        <w:jc w:val="both"/>
      </w:pPr>
      <w:r>
        <w:t>а) заявитель - юридическое лицо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rsidR="00A15ED0" w:rsidRDefault="00A15ED0">
      <w:pPr>
        <w:pStyle w:val="ConsPlusNormal"/>
        <w:spacing w:before="220"/>
        <w:ind w:firstLine="540"/>
        <w:jc w:val="both"/>
      </w:pPr>
      <w:r>
        <w:t>б)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A15ED0" w:rsidRDefault="00A15ED0">
      <w:pPr>
        <w:pStyle w:val="ConsPlusNormal"/>
        <w:spacing w:before="220"/>
        <w:ind w:firstLine="540"/>
        <w:jc w:val="both"/>
      </w:pPr>
      <w:r>
        <w:t xml:space="preserve">в) заявитель не должен получать средства из областного бюджета на основании иных нормативных правовых актов Амурской области на цели, указанные в </w:t>
      </w:r>
      <w:hyperlink w:anchor="P499">
        <w:r>
          <w:rPr>
            <w:color w:val="0000FF"/>
          </w:rPr>
          <w:t>пункте 5</w:t>
        </w:r>
      </w:hyperlink>
      <w:r>
        <w:t xml:space="preserve"> настоящих Правил;</w:t>
      </w:r>
    </w:p>
    <w:p w:rsidR="00A15ED0" w:rsidRDefault="00A15ED0">
      <w:pPr>
        <w:pStyle w:val="ConsPlusNormal"/>
        <w:spacing w:before="220"/>
        <w:ind w:firstLine="540"/>
        <w:jc w:val="both"/>
      </w:pPr>
      <w:r>
        <w:t xml:space="preserve">3) утратил силу. - Постановление Правительства Амурской области от 12.01.2023 </w:t>
      </w:r>
      <w:hyperlink r:id="rId42">
        <w:r>
          <w:rPr>
            <w:color w:val="0000FF"/>
          </w:rPr>
          <w:t>N 19</w:t>
        </w:r>
      </w:hyperlink>
      <w:r>
        <w:t>;</w:t>
      </w:r>
    </w:p>
    <w:p w:rsidR="00A15ED0" w:rsidRDefault="00A15ED0">
      <w:pPr>
        <w:pStyle w:val="ConsPlusNormal"/>
        <w:spacing w:before="220"/>
        <w:ind w:firstLine="540"/>
        <w:jc w:val="both"/>
      </w:pPr>
      <w:r>
        <w:t>4) представление отчета о финансово-экономическом состоянии товаропроизводителей агропромышленного комплекса за финансовый год, предшествующий году предоставления субсидии, по формам, утвержденным Министерством сельского хозяйства Российской Федерации, и в сроки, установленные министерством (за исключением крестьянских (фермерских) хозяйств, вновь созданных в текущем году).</w:t>
      </w:r>
    </w:p>
    <w:p w:rsidR="00A15ED0" w:rsidRDefault="00A15ED0">
      <w:pPr>
        <w:pStyle w:val="ConsPlusNormal"/>
        <w:spacing w:before="220"/>
        <w:ind w:firstLine="540"/>
        <w:jc w:val="both"/>
      </w:pPr>
      <w:bookmarkStart w:id="25" w:name="P539"/>
      <w:bookmarkEnd w:id="25"/>
      <w:r>
        <w:t>13. Для участия в отборе заявители представляют в министерство следующие документы:</w:t>
      </w:r>
    </w:p>
    <w:p w:rsidR="00A15ED0" w:rsidRDefault="00A15ED0">
      <w:pPr>
        <w:pStyle w:val="ConsPlusNormal"/>
        <w:spacing w:before="220"/>
        <w:ind w:firstLine="540"/>
        <w:jc w:val="both"/>
      </w:pPr>
      <w:r>
        <w:t xml:space="preserve">1) </w:t>
      </w:r>
      <w:hyperlink w:anchor="P619">
        <w:r>
          <w:rPr>
            <w:color w:val="0000FF"/>
          </w:rPr>
          <w:t>заявление</w:t>
        </w:r>
      </w:hyperlink>
      <w:r>
        <w:t xml:space="preserve"> по форме согласно приложению N 1 к настоящим Правилам, включающее согласие на публикацию (размещение) в информационно-телекоммуникационной сети Интернет информации о заявителе, о подаваемом заявителем заявлении, иной информации о заявителе, связанной с отбором;</w:t>
      </w:r>
    </w:p>
    <w:p w:rsidR="00A15ED0" w:rsidRDefault="00A15ED0">
      <w:pPr>
        <w:pStyle w:val="ConsPlusNormal"/>
        <w:spacing w:before="220"/>
        <w:ind w:firstLine="540"/>
        <w:jc w:val="both"/>
      </w:pPr>
      <w:bookmarkStart w:id="26" w:name="P541"/>
      <w:bookmarkEnd w:id="26"/>
      <w:r>
        <w:t xml:space="preserve">2) </w:t>
      </w:r>
      <w:hyperlink w:anchor="P665">
        <w:r>
          <w:rPr>
            <w:color w:val="0000FF"/>
          </w:rPr>
          <w:t>справку-расчет</w:t>
        </w:r>
      </w:hyperlink>
      <w:r>
        <w:t xml:space="preserve"> субсидии по форме согласно приложению N 2 к настоящим Правилам;</w:t>
      </w:r>
    </w:p>
    <w:p w:rsidR="00A15ED0" w:rsidRDefault="00A15ED0">
      <w:pPr>
        <w:pStyle w:val="ConsPlusNormal"/>
        <w:spacing w:before="220"/>
        <w:ind w:firstLine="540"/>
        <w:jc w:val="both"/>
      </w:pPr>
      <w:r>
        <w:t>3) копии договоров о проведении практики обучающихся в образовательных организациях Министерства сельского хозяйства Российской Федерации и (или)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A15ED0" w:rsidRDefault="00A15ED0">
      <w:pPr>
        <w:pStyle w:val="ConsPlusNormal"/>
        <w:spacing w:before="220"/>
        <w:ind w:firstLine="540"/>
        <w:jc w:val="both"/>
      </w:pPr>
      <w:r>
        <w:lastRenderedPageBreak/>
        <w:t>4) копии срочных договоров о принятии по основному месту работы обучающихся в образовательных организациях Министерства сельского хозяйства Российской Федерации и (или)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A15ED0" w:rsidRDefault="00A15ED0">
      <w:pPr>
        <w:pStyle w:val="ConsPlusNormal"/>
        <w:spacing w:before="220"/>
        <w:ind w:firstLine="540"/>
        <w:jc w:val="both"/>
      </w:pPr>
      <w:r>
        <w:t xml:space="preserve">5) </w:t>
      </w:r>
      <w:hyperlink w:anchor="P786">
        <w:r>
          <w:rPr>
            <w:color w:val="0000FF"/>
          </w:rPr>
          <w:t>реестр</w:t>
        </w:r>
      </w:hyperlink>
      <w:r>
        <w:t xml:space="preserve"> произведенных затрат по форме согласно приложению N 3 к настоящим Правилам с приложением заверенных заявителем копий документов, подтверждающих произведенные затраты, связанные с оплатой труда и проживанием обучающихся в образовательных организациях Министерства сельского хозяйства Российской Федерации и (или)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rsidR="00A15ED0" w:rsidRDefault="00A15ED0">
      <w:pPr>
        <w:pStyle w:val="ConsPlusNormal"/>
        <w:spacing w:before="220"/>
        <w:ind w:firstLine="540"/>
        <w:jc w:val="both"/>
      </w:pPr>
      <w:r>
        <w:t xml:space="preserve">6) копию </w:t>
      </w:r>
      <w:proofErr w:type="gramStart"/>
      <w:r>
        <w:t>согласия</w:t>
      </w:r>
      <w:proofErr w:type="gramEnd"/>
      <w:r>
        <w:t xml:space="preserve"> обучающегося в образовательной организации Министерства сельского хозяйства Российской Федерации и (или) обучающегося в иной образовательной организации (их законных представителей) на обработку персональных данных.</w:t>
      </w:r>
    </w:p>
    <w:p w:rsidR="00A15ED0" w:rsidRDefault="00A15ED0">
      <w:pPr>
        <w:pStyle w:val="ConsPlusNormal"/>
        <w:spacing w:before="220"/>
        <w:ind w:firstLine="540"/>
        <w:jc w:val="both"/>
      </w:pPr>
      <w:bookmarkStart w:id="27" w:name="P546"/>
      <w:bookmarkEnd w:id="27"/>
      <w:r>
        <w:t xml:space="preserve">14. Заявитель одновременно с документами, указанными в </w:t>
      </w:r>
      <w:hyperlink w:anchor="P539">
        <w:r>
          <w:rPr>
            <w:color w:val="0000FF"/>
          </w:rPr>
          <w:t>пункте 13</w:t>
        </w:r>
      </w:hyperlink>
      <w:r>
        <w:t xml:space="preserve"> настоящих Правил, вправе по собственной инициативе представить:</w:t>
      </w:r>
    </w:p>
    <w:p w:rsidR="00A15ED0" w:rsidRDefault="00A15ED0">
      <w:pPr>
        <w:pStyle w:val="ConsPlusNormal"/>
        <w:spacing w:before="220"/>
        <w:ind w:firstLine="540"/>
        <w:jc w:val="both"/>
      </w:pPr>
      <w:r>
        <w:t>1) выписку из Единого государственного реестра юридических лиц или Единого государственного реестра индивидуальных предпринимателей, полученную не ранее чем за 15 календарных дней до даты представления в министерство заявления;</w:t>
      </w:r>
    </w:p>
    <w:p w:rsidR="00A15ED0" w:rsidRDefault="00A15ED0">
      <w:pPr>
        <w:pStyle w:val="ConsPlusNormal"/>
        <w:spacing w:before="220"/>
        <w:ind w:firstLine="540"/>
        <w:jc w:val="both"/>
      </w:pPr>
      <w:r>
        <w:t>2) информацию об отсутствии процедур банкротства в отношении заявителя.</w:t>
      </w:r>
    </w:p>
    <w:p w:rsidR="00A15ED0" w:rsidRDefault="00A15ED0">
      <w:pPr>
        <w:pStyle w:val="ConsPlusNormal"/>
        <w:spacing w:before="220"/>
        <w:ind w:firstLine="540"/>
        <w:jc w:val="both"/>
      </w:pPr>
      <w:r>
        <w:t xml:space="preserve">15. В случае если заявитель не представил по собственной инициативе документы, предусмотренные </w:t>
      </w:r>
      <w:hyperlink w:anchor="P546">
        <w:r>
          <w:rPr>
            <w:color w:val="0000FF"/>
          </w:rPr>
          <w:t>пунктом 14</w:t>
        </w:r>
      </w:hyperlink>
      <w:r>
        <w:t xml:space="preserve"> настоящих Правил, министерство в течение 10 рабочих дней со дня окончания срока приема заявлений и документов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отношении заявителя следующие сведения:</w:t>
      </w:r>
    </w:p>
    <w:p w:rsidR="00A15ED0" w:rsidRDefault="00A15ED0">
      <w:pPr>
        <w:pStyle w:val="ConsPlusNormal"/>
        <w:spacing w:before="220"/>
        <w:ind w:firstLine="540"/>
        <w:jc w:val="both"/>
      </w:pPr>
      <w:r>
        <w:t>1) выписку из Единого государственного реестра юридических лиц или Единого государственного реестра индивидуальных предпринимателей - в Управлении Федеральной налоговой службы по Амурской области;</w:t>
      </w:r>
    </w:p>
    <w:p w:rsidR="00A15ED0" w:rsidRDefault="00A15ED0">
      <w:pPr>
        <w:pStyle w:val="ConsPlusNormal"/>
        <w:spacing w:before="220"/>
        <w:ind w:firstLine="540"/>
        <w:jc w:val="both"/>
      </w:pPr>
      <w:r>
        <w:t>2) информацию об отсутствии процедур банкротства - в Едином федеральном реестре сведений о банкротстве, размещенном в информационно-телекоммуникационной сети Интернет.</w:t>
      </w:r>
    </w:p>
    <w:p w:rsidR="00A15ED0" w:rsidRDefault="00A15ED0">
      <w:pPr>
        <w:pStyle w:val="ConsPlusNormal"/>
        <w:spacing w:before="220"/>
        <w:ind w:firstLine="540"/>
        <w:jc w:val="both"/>
      </w:pPr>
      <w:r>
        <w:t>16. Должностное лицо министерства, осуществляющее прием заявлений (далее - специалист министерства), регистрирует поступившие заявления и документы в журнале регистрации поступивших документов на субсидирование в текущем году, который должен быть прошнурован, пронумерован и скреплен печатью министерства, в порядке очередности в день их поступления.</w:t>
      </w:r>
    </w:p>
    <w:p w:rsidR="00A15ED0" w:rsidRDefault="00A15ED0">
      <w:pPr>
        <w:pStyle w:val="ConsPlusNormal"/>
        <w:spacing w:before="220"/>
        <w:ind w:firstLine="540"/>
        <w:jc w:val="both"/>
      </w:pPr>
      <w:r>
        <w:t>17. Отбор проводится в срок не позднее 15 рабочих дней со дня окончания срока приема заявлений и документов.</w:t>
      </w:r>
    </w:p>
    <w:p w:rsidR="00A15ED0" w:rsidRDefault="00A15ED0">
      <w:pPr>
        <w:pStyle w:val="ConsPlusNormal"/>
        <w:spacing w:before="220"/>
        <w:ind w:firstLine="540"/>
        <w:jc w:val="both"/>
      </w:pPr>
      <w:r>
        <w:t xml:space="preserve">18. В процессе отбора министерство определяет соответствие (несоответствие) заявителя категории лиц, имеющих право на получение субсидии, установленной </w:t>
      </w:r>
      <w:hyperlink w:anchor="P482">
        <w:r>
          <w:rPr>
            <w:color w:val="0000FF"/>
          </w:rPr>
          <w:t>пунктом 1</w:t>
        </w:r>
      </w:hyperlink>
      <w:r>
        <w:t xml:space="preserve"> настоящих Правил, условиям, установленным </w:t>
      </w:r>
      <w:hyperlink w:anchor="P531">
        <w:r>
          <w:rPr>
            <w:color w:val="0000FF"/>
          </w:rPr>
          <w:t>пунктом 12</w:t>
        </w:r>
      </w:hyperlink>
      <w:r>
        <w:t xml:space="preserve"> настоящих Правил, осуществляет проверку </w:t>
      </w:r>
      <w:r>
        <w:lastRenderedPageBreak/>
        <w:t xml:space="preserve">заявлений и документов, представленных заявителями, на соответствие требованиям к заявлениям и документам, установленным в объявлении о проведении отбора, в том числе требованиям, установленным </w:t>
      </w:r>
      <w:hyperlink w:anchor="P539">
        <w:r>
          <w:rPr>
            <w:color w:val="0000FF"/>
          </w:rPr>
          <w:t>пунктом 13</w:t>
        </w:r>
      </w:hyperlink>
      <w:r>
        <w:t xml:space="preserve"> настоящих Правил, и принимает в форме приказа решение о заключении Соглашения либо об отклонении заявления.</w:t>
      </w:r>
    </w:p>
    <w:p w:rsidR="00A15ED0" w:rsidRDefault="00A15ED0">
      <w:pPr>
        <w:pStyle w:val="ConsPlusNormal"/>
        <w:spacing w:before="220"/>
        <w:ind w:firstLine="540"/>
        <w:jc w:val="both"/>
      </w:pPr>
      <w:r>
        <w:t>19. Основаниями для принятия решения об отклонении заявления являются:</w:t>
      </w:r>
    </w:p>
    <w:p w:rsidR="00A15ED0" w:rsidRDefault="00A15ED0">
      <w:pPr>
        <w:pStyle w:val="ConsPlusNormal"/>
        <w:spacing w:before="220"/>
        <w:ind w:firstLine="540"/>
        <w:jc w:val="both"/>
      </w:pPr>
      <w:r>
        <w:t xml:space="preserve">1) несоответствие заявителя условиям, установленным </w:t>
      </w:r>
      <w:hyperlink w:anchor="P531">
        <w:r>
          <w:rPr>
            <w:color w:val="0000FF"/>
          </w:rPr>
          <w:t>пунктом 12</w:t>
        </w:r>
      </w:hyperlink>
      <w:r>
        <w:t xml:space="preserve"> настоящих Правил;</w:t>
      </w:r>
    </w:p>
    <w:p w:rsidR="00A15ED0" w:rsidRDefault="00A15ED0">
      <w:pPr>
        <w:pStyle w:val="ConsPlusNormal"/>
        <w:spacing w:before="220"/>
        <w:ind w:firstLine="540"/>
        <w:jc w:val="both"/>
      </w:pPr>
      <w:r>
        <w:t xml:space="preserve">2) несоответствие лица, претендующего на получение субсидии, категории лиц, имеющих право на получение субсидии, установленной </w:t>
      </w:r>
      <w:hyperlink w:anchor="P482">
        <w:r>
          <w:rPr>
            <w:color w:val="0000FF"/>
          </w:rPr>
          <w:t>пунктом 1</w:t>
        </w:r>
      </w:hyperlink>
      <w:r>
        <w:t xml:space="preserve"> настоящих Правил;</w:t>
      </w:r>
    </w:p>
    <w:p w:rsidR="00A15ED0" w:rsidRDefault="00A15ED0">
      <w:pPr>
        <w:pStyle w:val="ConsPlusNormal"/>
        <w:spacing w:before="220"/>
        <w:ind w:firstLine="540"/>
        <w:jc w:val="both"/>
      </w:pPr>
      <w:r>
        <w:t xml:space="preserve">3) несоответствие представленных заявителем заявления и документов требованиям к заявлениям и документам, установленным в объявлении о проведении отбора, в том числе требованиям, установленным </w:t>
      </w:r>
      <w:hyperlink w:anchor="P539">
        <w:r>
          <w:rPr>
            <w:color w:val="0000FF"/>
          </w:rPr>
          <w:t>пунктом 13</w:t>
        </w:r>
      </w:hyperlink>
      <w:r>
        <w:t xml:space="preserve"> настоящих Правил;</w:t>
      </w:r>
    </w:p>
    <w:p w:rsidR="00A15ED0" w:rsidRDefault="00A15ED0">
      <w:pPr>
        <w:pStyle w:val="ConsPlusNormal"/>
        <w:spacing w:before="220"/>
        <w:ind w:firstLine="540"/>
        <w:jc w:val="both"/>
      </w:pPr>
      <w:r>
        <w:t xml:space="preserve">4) непредставление (представление не в полном объеме) документов, указанных в </w:t>
      </w:r>
      <w:hyperlink w:anchor="P539">
        <w:r>
          <w:rPr>
            <w:color w:val="0000FF"/>
          </w:rPr>
          <w:t>пункте 13</w:t>
        </w:r>
      </w:hyperlink>
      <w:r>
        <w:t xml:space="preserve"> настоящих Правил;</w:t>
      </w:r>
    </w:p>
    <w:p w:rsidR="00A15ED0" w:rsidRDefault="00A15ED0">
      <w:pPr>
        <w:pStyle w:val="ConsPlusNormal"/>
        <w:spacing w:before="220"/>
        <w:ind w:firstLine="540"/>
        <w:jc w:val="both"/>
      </w:pPr>
      <w:r>
        <w:t>5) недостоверность представленной заявителем информации, в том числе информации о месте нахождения и адресе заявителя;</w:t>
      </w:r>
    </w:p>
    <w:p w:rsidR="00A15ED0" w:rsidRDefault="00A15ED0">
      <w:pPr>
        <w:pStyle w:val="ConsPlusNormal"/>
        <w:spacing w:before="220"/>
        <w:ind w:firstLine="540"/>
        <w:jc w:val="both"/>
      </w:pPr>
      <w:r>
        <w:t>6) подача заявления и документов после даты и (или) времени, определенных для их подачи;</w:t>
      </w:r>
    </w:p>
    <w:p w:rsidR="00A15ED0" w:rsidRDefault="00A15ED0">
      <w:pPr>
        <w:pStyle w:val="ConsPlusNormal"/>
        <w:spacing w:before="220"/>
        <w:ind w:firstLine="540"/>
        <w:jc w:val="both"/>
      </w:pPr>
      <w:r>
        <w:t>7) получение субсидии за указанный в справке-расчете о предоставлении субсидии период.</w:t>
      </w:r>
    </w:p>
    <w:p w:rsidR="00A15ED0" w:rsidRDefault="00A15ED0">
      <w:pPr>
        <w:pStyle w:val="ConsPlusNormal"/>
        <w:spacing w:before="220"/>
        <w:ind w:firstLine="540"/>
        <w:jc w:val="both"/>
      </w:pPr>
      <w:r>
        <w:t>20. Специалист министерства в течение 3 рабочих дней со дня принятия решения об отклонении заявления в письменной форме (способом, позволяющим подтвердить факт его направления) либо в форме электронного документа направляет заявителю уведомление о принятом решении с указанием основания отклонения по почтовому адресу (по адресу электронной почты), указанному в заявлении.</w:t>
      </w:r>
    </w:p>
    <w:p w:rsidR="00A15ED0" w:rsidRDefault="00A15ED0">
      <w:pPr>
        <w:pStyle w:val="ConsPlusNormal"/>
        <w:spacing w:before="220"/>
        <w:ind w:firstLine="540"/>
        <w:jc w:val="both"/>
      </w:pPr>
      <w:r>
        <w:t>21. Заявители, в отношении которых принято решение о заключении Соглашения, признаются победителями отбора (далее - получатель).</w:t>
      </w:r>
    </w:p>
    <w:p w:rsidR="00A15ED0" w:rsidRDefault="00A15ED0">
      <w:pPr>
        <w:pStyle w:val="ConsPlusNormal"/>
        <w:spacing w:before="220"/>
        <w:ind w:firstLine="540"/>
        <w:jc w:val="both"/>
      </w:pPr>
      <w:r>
        <w:t>22. Специалист министерства в течение 5 рабочих дней со дня принятия решений о заключении Соглашения (об отклонении заявления) размещает на едином портале, а также на сайте министерства информацию о результатах рассмотрения заявлений, включающую следующие сведения:</w:t>
      </w:r>
    </w:p>
    <w:p w:rsidR="00A15ED0" w:rsidRDefault="00A15ED0">
      <w:pPr>
        <w:pStyle w:val="ConsPlusNormal"/>
        <w:spacing w:before="220"/>
        <w:ind w:firstLine="540"/>
        <w:jc w:val="both"/>
      </w:pPr>
      <w:r>
        <w:t>1) дату, время и место проведения рассмотрения заявлений;</w:t>
      </w:r>
    </w:p>
    <w:p w:rsidR="00A15ED0" w:rsidRDefault="00A15ED0">
      <w:pPr>
        <w:pStyle w:val="ConsPlusNormal"/>
        <w:spacing w:before="220"/>
        <w:ind w:firstLine="540"/>
        <w:jc w:val="both"/>
      </w:pPr>
      <w:r>
        <w:t>2) информацию о заявителях, заявления которых были рассмотрены;</w:t>
      </w:r>
    </w:p>
    <w:p w:rsidR="00A15ED0" w:rsidRDefault="00A15ED0">
      <w:pPr>
        <w:pStyle w:val="ConsPlusNormal"/>
        <w:spacing w:before="220"/>
        <w:ind w:firstLine="540"/>
        <w:jc w:val="both"/>
      </w:pPr>
      <w:r>
        <w:t>3) информацию о заявителях,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заявления;</w:t>
      </w:r>
    </w:p>
    <w:p w:rsidR="00A15ED0" w:rsidRDefault="00A15ED0">
      <w:pPr>
        <w:pStyle w:val="ConsPlusNormal"/>
        <w:spacing w:before="220"/>
        <w:ind w:firstLine="540"/>
        <w:jc w:val="both"/>
      </w:pPr>
      <w:r>
        <w:t>4) наименование получателей, с которыми заключаются Соглашения, и размер предоставляемой им субсидии.</w:t>
      </w:r>
    </w:p>
    <w:p w:rsidR="00A15ED0" w:rsidRDefault="00A15ED0">
      <w:pPr>
        <w:pStyle w:val="ConsPlusNormal"/>
        <w:spacing w:before="220"/>
        <w:ind w:firstLine="540"/>
        <w:jc w:val="both"/>
      </w:pPr>
      <w:r>
        <w:t>23. Предоставление субсидии осуществляется на основании Соглашения, заключенного между министерством и получателем.</w:t>
      </w:r>
    </w:p>
    <w:p w:rsidR="00A15ED0" w:rsidRDefault="00A15ED0">
      <w:pPr>
        <w:pStyle w:val="ConsPlusNormal"/>
        <w:jc w:val="both"/>
      </w:pPr>
    </w:p>
    <w:p w:rsidR="00A15ED0" w:rsidRDefault="00A15ED0">
      <w:pPr>
        <w:pStyle w:val="ConsPlusNonformat"/>
        <w:jc w:val="both"/>
      </w:pPr>
      <w:r>
        <w:t xml:space="preserve">    </w:t>
      </w:r>
      <w:proofErr w:type="gramStart"/>
      <w:r>
        <w:t>Соглашение  заключается</w:t>
      </w:r>
      <w:proofErr w:type="gramEnd"/>
      <w:r>
        <w:t xml:space="preserve">  по  типовой форме, установленной Министерством</w:t>
      </w:r>
    </w:p>
    <w:p w:rsidR="00A15ED0" w:rsidRDefault="00A15ED0">
      <w:pPr>
        <w:pStyle w:val="ConsPlusNonformat"/>
        <w:jc w:val="both"/>
      </w:pPr>
      <w:proofErr w:type="gramStart"/>
      <w:r>
        <w:t>финансов  Российской</w:t>
      </w:r>
      <w:proofErr w:type="gramEnd"/>
      <w:r>
        <w:t xml:space="preserve">  Федерации для договоров (соглашений) о предоставлении</w:t>
      </w:r>
    </w:p>
    <w:p w:rsidR="00A15ED0" w:rsidRDefault="00A15ED0">
      <w:pPr>
        <w:pStyle w:val="ConsPlusNonformat"/>
        <w:jc w:val="both"/>
      </w:pPr>
      <w:proofErr w:type="gramStart"/>
      <w:r>
        <w:t>субсидий  из</w:t>
      </w:r>
      <w:proofErr w:type="gramEnd"/>
      <w:r>
        <w:t xml:space="preserve">  федерального  бюджета,  в электронной форме в государственной</w:t>
      </w:r>
    </w:p>
    <w:p w:rsidR="00A15ED0" w:rsidRDefault="00A15ED0">
      <w:pPr>
        <w:pStyle w:val="ConsPlusNonformat"/>
        <w:jc w:val="both"/>
      </w:pPr>
      <w:proofErr w:type="gramStart"/>
      <w:r>
        <w:lastRenderedPageBreak/>
        <w:t>интегрированной  информационной</w:t>
      </w:r>
      <w:proofErr w:type="gramEnd"/>
      <w:r>
        <w:t xml:space="preserve">  системе управления общественными финансами</w:t>
      </w:r>
    </w:p>
    <w:p w:rsidR="00A15ED0" w:rsidRDefault="00A15ED0">
      <w:pPr>
        <w:pStyle w:val="ConsPlusNonformat"/>
        <w:jc w:val="both"/>
      </w:pPr>
      <w:r>
        <w:t xml:space="preserve">                                                                        5</w:t>
      </w:r>
    </w:p>
    <w:p w:rsidR="00A15ED0" w:rsidRDefault="00A15ED0">
      <w:pPr>
        <w:pStyle w:val="ConsPlusNonformat"/>
        <w:jc w:val="both"/>
      </w:pPr>
      <w:r>
        <w:t xml:space="preserve">"Электронный   бюджет"   в  соответствии  с  </w:t>
      </w:r>
      <w:hyperlink r:id="rId43">
        <w:r>
          <w:rPr>
            <w:color w:val="0000FF"/>
          </w:rPr>
          <w:t>абзацем  вторым  пункта  26</w:t>
        </w:r>
      </w:hyperlink>
      <w:r>
        <w:t xml:space="preserve">  и</w:t>
      </w:r>
    </w:p>
    <w:p w:rsidR="00A15ED0" w:rsidRDefault="00A15ED0">
      <w:pPr>
        <w:pStyle w:val="ConsPlusNonformat"/>
        <w:jc w:val="both"/>
      </w:pPr>
      <w:hyperlink r:id="rId44">
        <w:r>
          <w:rPr>
            <w:color w:val="0000FF"/>
          </w:rPr>
          <w:t>пунктом  43</w:t>
        </w:r>
      </w:hyperlink>
      <w:r>
        <w:t xml:space="preserve">  Положения  о  мерах  по  обеспечению  исполнения  федерального</w:t>
      </w:r>
    </w:p>
    <w:p w:rsidR="00A15ED0" w:rsidRDefault="00A15ED0">
      <w:pPr>
        <w:pStyle w:val="ConsPlusNonformat"/>
        <w:jc w:val="both"/>
      </w:pPr>
      <w:proofErr w:type="gramStart"/>
      <w:r>
        <w:t>бюджета,  утвержденного</w:t>
      </w:r>
      <w:proofErr w:type="gramEnd"/>
      <w:r>
        <w:t xml:space="preserve">  постановлением  Правительства Российской Федерации</w:t>
      </w:r>
    </w:p>
    <w:p w:rsidR="00A15ED0" w:rsidRDefault="00A15ED0">
      <w:pPr>
        <w:pStyle w:val="ConsPlusNonformat"/>
        <w:jc w:val="both"/>
      </w:pPr>
      <w:r>
        <w:t>от 9 декабря 2017 г. N 1496.</w:t>
      </w:r>
    </w:p>
    <w:p w:rsidR="00A15ED0" w:rsidRDefault="00A15ED0">
      <w:pPr>
        <w:pStyle w:val="ConsPlusNormal"/>
        <w:jc w:val="both"/>
      </w:pPr>
    </w:p>
    <w:p w:rsidR="00A15ED0" w:rsidRDefault="00A15ED0">
      <w:pPr>
        <w:pStyle w:val="ConsPlusNormal"/>
        <w:ind w:firstLine="540"/>
        <w:jc w:val="both"/>
      </w:pPr>
      <w:r>
        <w:t>Министерство в течение 10 рабочих дней со дня принятия решения о заключении Соглашения формирует проект Соглашения в электронной форме в государственной интегрированной информационной системе управления общественными финансами "Электронный бюджет".</w:t>
      </w:r>
    </w:p>
    <w:p w:rsidR="00A15ED0" w:rsidRDefault="00A15ED0">
      <w:pPr>
        <w:pStyle w:val="ConsPlusNormal"/>
        <w:spacing w:before="220"/>
        <w:ind w:firstLine="540"/>
        <w:jc w:val="both"/>
      </w:pPr>
      <w:r>
        <w:t>Получатель не позднее 10 рабочих дней со дня формирования проекта Соглашения подписывает его в электронной форме в государственной интегрированной информационной системе управления общественными финансами "Электронный бюджет" электронной цифровой подписью.</w:t>
      </w:r>
    </w:p>
    <w:p w:rsidR="00A15ED0" w:rsidRDefault="00A15ED0">
      <w:pPr>
        <w:pStyle w:val="ConsPlusNormal"/>
        <w:spacing w:before="220"/>
        <w:ind w:firstLine="540"/>
        <w:jc w:val="both"/>
      </w:pPr>
      <w:r>
        <w:t>Министерство не позднее 5 рабочих дней со дня подписания проекта Соглашения получателем подписывает его в электронной форме в государственной интегрированной информационной системе управления общественными финансами "Электронный бюджет" электронной цифровой подписью, после чего Соглашение является заключенным, и принимает в форме приказа решение о предоставлении субсидии.</w:t>
      </w:r>
    </w:p>
    <w:p w:rsidR="00A15ED0" w:rsidRDefault="00A15ED0">
      <w:pPr>
        <w:pStyle w:val="ConsPlusNormal"/>
        <w:spacing w:before="220"/>
        <w:ind w:firstLine="540"/>
        <w:jc w:val="both"/>
      </w:pPr>
      <w:r>
        <w:t xml:space="preserve">24. Соглашение должно включать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A15ED0" w:rsidRDefault="00A15ED0">
      <w:pPr>
        <w:pStyle w:val="ConsPlusNormal"/>
        <w:jc w:val="both"/>
      </w:pPr>
      <w:r>
        <w:t xml:space="preserve">(п. 24 в ред. постановления Правительства Амурской области от 12.01.2023 </w:t>
      </w:r>
      <w:hyperlink r:id="rId45">
        <w:r>
          <w:rPr>
            <w:color w:val="0000FF"/>
          </w:rPr>
          <w:t>N 19</w:t>
        </w:r>
      </w:hyperlink>
      <w:r>
        <w:t>)</w:t>
      </w:r>
    </w:p>
    <w:p w:rsidR="00A15ED0" w:rsidRDefault="00A15ED0">
      <w:pPr>
        <w:pStyle w:val="ConsPlusNormal"/>
        <w:spacing w:before="220"/>
        <w:ind w:firstLine="540"/>
        <w:jc w:val="both"/>
      </w:pPr>
      <w:r>
        <w:t xml:space="preserve">25. Министерство не позднее 10 рабочих дней со дня принятия решения о предоставлении субсидии осуществляет перечисление субсидии в соответствии со справкой-расчетом субсидии, указанной в </w:t>
      </w:r>
      <w:hyperlink w:anchor="P541">
        <w:r>
          <w:rPr>
            <w:color w:val="0000FF"/>
          </w:rPr>
          <w:t>подпункте 2 пункта 13</w:t>
        </w:r>
      </w:hyperlink>
      <w:r>
        <w:t xml:space="preserve"> настоящих Правил, на расчетный счет получателя, открытый им в учреждениях Центрального банка Российской Федерации или кредитных организациях.</w:t>
      </w:r>
    </w:p>
    <w:p w:rsidR="00A15ED0" w:rsidRDefault="00A15ED0">
      <w:pPr>
        <w:pStyle w:val="ConsPlusNormal"/>
        <w:spacing w:before="220"/>
        <w:ind w:firstLine="540"/>
        <w:jc w:val="both"/>
      </w:pPr>
      <w:r>
        <w:t>26. Результатом предоставления субсидии является количество привлеченных студентов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p w:rsidR="00A15ED0" w:rsidRDefault="00A15ED0">
      <w:pPr>
        <w:pStyle w:val="ConsPlusNormal"/>
        <w:spacing w:before="220"/>
        <w:ind w:firstLine="540"/>
        <w:jc w:val="both"/>
      </w:pPr>
      <w:r>
        <w:t>Точная дата завершения и конечное значение результата предоставления субсидии устанавливаются министерством в Соглашении.</w:t>
      </w:r>
    </w:p>
    <w:p w:rsidR="00A15ED0" w:rsidRDefault="00A15ED0">
      <w:pPr>
        <w:pStyle w:val="ConsPlusNormal"/>
        <w:jc w:val="both"/>
      </w:pPr>
      <w:r>
        <w:t xml:space="preserve">(п. 26 в ред. постановления Правительства Амурской области от 12.01.2023 </w:t>
      </w:r>
      <w:hyperlink r:id="rId46">
        <w:r>
          <w:rPr>
            <w:color w:val="0000FF"/>
          </w:rPr>
          <w:t>N 19</w:t>
        </w:r>
      </w:hyperlink>
      <w:r>
        <w:t>)</w:t>
      </w:r>
    </w:p>
    <w:p w:rsidR="00A15ED0" w:rsidRDefault="00A15ED0">
      <w:pPr>
        <w:pStyle w:val="ConsPlusNormal"/>
        <w:spacing w:before="220"/>
        <w:ind w:firstLine="540"/>
        <w:jc w:val="both"/>
      </w:pPr>
      <w:r>
        <w:t>27. Получатель в срок до 15 января года, следующего за годом предоставления субсидии, представляет в министерство отчет о достижении значения результата предоставления субсидии по форме, определенной в Соглашении.</w:t>
      </w:r>
    </w:p>
    <w:p w:rsidR="00A15ED0" w:rsidRDefault="00A15ED0">
      <w:pPr>
        <w:pStyle w:val="ConsPlusNormal"/>
        <w:jc w:val="both"/>
      </w:pPr>
      <w:r>
        <w:t xml:space="preserve">(в ред. постановления Правительства Амурской области от 12.01.2023 </w:t>
      </w:r>
      <w:hyperlink r:id="rId47">
        <w:r>
          <w:rPr>
            <w:color w:val="0000FF"/>
          </w:rPr>
          <w:t>N 19</w:t>
        </w:r>
      </w:hyperlink>
      <w:r>
        <w:t>)</w:t>
      </w:r>
    </w:p>
    <w:p w:rsidR="00A15ED0" w:rsidRDefault="00A15ED0">
      <w:pPr>
        <w:pStyle w:val="ConsPlusNormal"/>
        <w:spacing w:before="220"/>
        <w:ind w:firstLine="540"/>
        <w:jc w:val="both"/>
      </w:pPr>
      <w:r>
        <w:t>Министерство вправе устанавливать в Соглашении сроки и формы представления получателем дополнительной отчетности.</w:t>
      </w:r>
    </w:p>
    <w:p w:rsidR="00A15ED0" w:rsidRDefault="00A15ED0">
      <w:pPr>
        <w:pStyle w:val="ConsPlusNormal"/>
        <w:jc w:val="both"/>
      </w:pPr>
    </w:p>
    <w:p w:rsidR="00A15ED0" w:rsidRDefault="00A15ED0">
      <w:pPr>
        <w:pStyle w:val="ConsPlusNonformat"/>
        <w:jc w:val="both"/>
      </w:pPr>
      <w:r>
        <w:t xml:space="preserve">    28. Министерство осуществляет проверку соблюдения получателем порядка и</w:t>
      </w:r>
    </w:p>
    <w:p w:rsidR="00A15ED0" w:rsidRDefault="00A15ED0">
      <w:pPr>
        <w:pStyle w:val="ConsPlusNonformat"/>
        <w:jc w:val="both"/>
      </w:pPr>
      <w:r>
        <w:t>условий предоставления субсидии, в том числе в части достижения результатов</w:t>
      </w:r>
    </w:p>
    <w:p w:rsidR="00A15ED0" w:rsidRDefault="00A15ED0">
      <w:pPr>
        <w:pStyle w:val="ConsPlusNonformat"/>
        <w:jc w:val="both"/>
      </w:pPr>
      <w:r>
        <w:t xml:space="preserve">предоставления   </w:t>
      </w:r>
      <w:proofErr w:type="gramStart"/>
      <w:r>
        <w:t xml:space="preserve">субсидии,   </w:t>
      </w:r>
      <w:proofErr w:type="gramEnd"/>
      <w:r>
        <w:t>а  также  орган  государственного  финансового</w:t>
      </w:r>
    </w:p>
    <w:p w:rsidR="00A15ED0" w:rsidRDefault="00A15ED0">
      <w:pPr>
        <w:pStyle w:val="ConsPlusNonformat"/>
        <w:jc w:val="both"/>
      </w:pPr>
      <w:r>
        <w:t xml:space="preserve">контроля   Амурской   области   </w:t>
      </w:r>
      <w:proofErr w:type="gramStart"/>
      <w:r>
        <w:t>осуществляет  проверку</w:t>
      </w:r>
      <w:proofErr w:type="gramEnd"/>
      <w:r>
        <w:t xml:space="preserve">  в  соответствии  со</w:t>
      </w:r>
    </w:p>
    <w:p w:rsidR="00A15ED0" w:rsidRDefault="00A15ED0">
      <w:pPr>
        <w:pStyle w:val="ConsPlusNonformat"/>
        <w:jc w:val="both"/>
      </w:pPr>
      <w:r>
        <w:t xml:space="preserve">            1      2</w:t>
      </w:r>
    </w:p>
    <w:p w:rsidR="00A15ED0" w:rsidRDefault="00A15ED0">
      <w:pPr>
        <w:pStyle w:val="ConsPlusNonformat"/>
        <w:jc w:val="both"/>
      </w:pPr>
      <w:hyperlink r:id="rId48">
        <w:r>
          <w:rPr>
            <w:color w:val="0000FF"/>
          </w:rPr>
          <w:t>статьями 268</w:t>
        </w:r>
      </w:hyperlink>
      <w:r>
        <w:t xml:space="preserve">  и </w:t>
      </w:r>
      <w:hyperlink r:id="rId49">
        <w:r>
          <w:rPr>
            <w:color w:val="0000FF"/>
          </w:rPr>
          <w:t>269</w:t>
        </w:r>
      </w:hyperlink>
      <w:r>
        <w:t xml:space="preserve">  Бюджетного кодекса Российской Федерации.</w:t>
      </w:r>
    </w:p>
    <w:p w:rsidR="00A15ED0" w:rsidRDefault="00A15ED0">
      <w:pPr>
        <w:pStyle w:val="ConsPlusNonformat"/>
        <w:jc w:val="both"/>
      </w:pPr>
      <w:r>
        <w:t xml:space="preserve">(в ред. постановления Правительства Амурской области от 12.01.2023 </w:t>
      </w:r>
      <w:hyperlink r:id="rId50">
        <w:r>
          <w:rPr>
            <w:color w:val="0000FF"/>
          </w:rPr>
          <w:t>N 19</w:t>
        </w:r>
      </w:hyperlink>
      <w:r>
        <w:t>)</w:t>
      </w:r>
    </w:p>
    <w:p w:rsidR="00A15ED0" w:rsidRDefault="00A15ED0">
      <w:pPr>
        <w:pStyle w:val="ConsPlusNormal"/>
        <w:jc w:val="both"/>
      </w:pPr>
    </w:p>
    <w:p w:rsidR="00A15ED0" w:rsidRDefault="00A15ED0">
      <w:pPr>
        <w:pStyle w:val="ConsPlusNormal"/>
        <w:ind w:firstLine="540"/>
        <w:jc w:val="both"/>
      </w:pPr>
      <w:r>
        <w:t xml:space="preserve">29. В случае нарушения получателем условий и порядка предоставления субсидии, выявленного по фактам проверок, проведенных министерством и органом государственного финансового контроля Амурской области, и (или) </w:t>
      </w:r>
      <w:proofErr w:type="spellStart"/>
      <w:r>
        <w:t>недостижения</w:t>
      </w:r>
      <w:proofErr w:type="spellEnd"/>
      <w:r>
        <w:t xml:space="preserve"> получателем значения результата предоставления субсидии, установленного в Соглашении, получатель обязан осуществить возврат субсидии в областной бюджет в полном объеме.</w:t>
      </w:r>
    </w:p>
    <w:p w:rsidR="00A15ED0" w:rsidRDefault="00A15ED0">
      <w:pPr>
        <w:pStyle w:val="ConsPlusNormal"/>
        <w:spacing w:before="220"/>
        <w:ind w:firstLine="540"/>
        <w:jc w:val="both"/>
      </w:pPr>
      <w:r>
        <w:t xml:space="preserve">Требование о возврате субсидии в областной бюджет направляется получателю министерством в течение 15 рабочих дней со дня выявления нарушения условий и порядка предоставления субсидии и (или) </w:t>
      </w:r>
      <w:proofErr w:type="spellStart"/>
      <w:r>
        <w:t>недостижения</w:t>
      </w:r>
      <w:proofErr w:type="spellEnd"/>
      <w:r>
        <w:t xml:space="preserve"> значения результата предоставления субсидии, установленного в Соглашении, по форме, утвержденной приказом министерства.</w:t>
      </w:r>
    </w:p>
    <w:p w:rsidR="00A15ED0" w:rsidRDefault="00A15ED0">
      <w:pPr>
        <w:pStyle w:val="ConsPlusNormal"/>
        <w:jc w:val="both"/>
      </w:pPr>
      <w:r>
        <w:t xml:space="preserve">(п. 29 в ред. постановления Правительства Амурской области от 12.01.2023 </w:t>
      </w:r>
      <w:hyperlink r:id="rId51">
        <w:r>
          <w:rPr>
            <w:color w:val="0000FF"/>
          </w:rPr>
          <w:t>N 19</w:t>
        </w:r>
      </w:hyperlink>
      <w:r>
        <w:t>)</w:t>
      </w:r>
    </w:p>
    <w:p w:rsidR="00A15ED0" w:rsidRDefault="00A15ED0">
      <w:pPr>
        <w:pStyle w:val="ConsPlusNormal"/>
        <w:spacing w:before="220"/>
        <w:ind w:firstLine="540"/>
        <w:jc w:val="both"/>
      </w:pPr>
      <w:r>
        <w:t>30. Возврат субсидии осуществляется получателем в течение 30 календарных дней со дня получения требования министерства по реквизитам и коду классификации доходов бюджетов Российской Федерации, указанным в требовании.</w:t>
      </w:r>
    </w:p>
    <w:p w:rsidR="00A15ED0" w:rsidRDefault="00A15ED0">
      <w:pPr>
        <w:pStyle w:val="ConsPlusNormal"/>
        <w:spacing w:before="220"/>
        <w:ind w:firstLine="540"/>
        <w:jc w:val="both"/>
      </w:pPr>
      <w:r>
        <w:t>31. В случае невозврата субсидии добровольно полученные средства взыскиваются министерством в судебном порядке.</w:t>
      </w: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right"/>
        <w:outlineLvl w:val="1"/>
      </w:pPr>
      <w:r>
        <w:t>Приложение N 1</w:t>
      </w:r>
    </w:p>
    <w:p w:rsidR="00A15ED0" w:rsidRDefault="00A15ED0">
      <w:pPr>
        <w:pStyle w:val="ConsPlusNormal"/>
        <w:jc w:val="right"/>
      </w:pPr>
      <w:r>
        <w:t>к Правилам</w:t>
      </w:r>
    </w:p>
    <w:p w:rsidR="00A15ED0" w:rsidRDefault="00A15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5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ED0" w:rsidRDefault="00A15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ED0" w:rsidRDefault="00A15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ED0" w:rsidRDefault="00A15ED0">
            <w:pPr>
              <w:pStyle w:val="ConsPlusNormal"/>
              <w:jc w:val="center"/>
            </w:pPr>
            <w:r>
              <w:rPr>
                <w:color w:val="392C69"/>
              </w:rPr>
              <w:t>Список изменяющих документов</w:t>
            </w:r>
          </w:p>
          <w:p w:rsidR="00A15ED0" w:rsidRDefault="00A15ED0">
            <w:pPr>
              <w:pStyle w:val="ConsPlusNormal"/>
              <w:jc w:val="center"/>
            </w:pPr>
            <w:r>
              <w:rPr>
                <w:color w:val="392C69"/>
              </w:rPr>
              <w:t>(в ред. постановления Правительства Амурской области</w:t>
            </w:r>
          </w:p>
          <w:p w:rsidR="00A15ED0" w:rsidRDefault="00A15ED0">
            <w:pPr>
              <w:pStyle w:val="ConsPlusNormal"/>
              <w:jc w:val="center"/>
            </w:pPr>
            <w:r>
              <w:rPr>
                <w:color w:val="392C69"/>
              </w:rPr>
              <w:t xml:space="preserve">от 12.01.2023 </w:t>
            </w:r>
            <w:hyperlink r:id="rId52">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ED0" w:rsidRDefault="00A15ED0">
            <w:pPr>
              <w:pStyle w:val="ConsPlusNormal"/>
            </w:pPr>
          </w:p>
        </w:tc>
      </w:tr>
    </w:tbl>
    <w:p w:rsidR="00A15ED0" w:rsidRDefault="00A15E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3"/>
        <w:gridCol w:w="1714"/>
        <w:gridCol w:w="340"/>
        <w:gridCol w:w="2066"/>
        <w:gridCol w:w="1066"/>
        <w:gridCol w:w="340"/>
        <w:gridCol w:w="2098"/>
      </w:tblGrid>
      <w:tr w:rsidR="00A15ED0">
        <w:tc>
          <w:tcPr>
            <w:tcW w:w="9027" w:type="dxa"/>
            <w:gridSpan w:val="7"/>
            <w:tcBorders>
              <w:top w:val="nil"/>
              <w:left w:val="nil"/>
              <w:bottom w:val="nil"/>
              <w:right w:val="nil"/>
            </w:tcBorders>
          </w:tcPr>
          <w:p w:rsidR="00A15ED0" w:rsidRDefault="00A15ED0">
            <w:pPr>
              <w:pStyle w:val="ConsPlusNormal"/>
              <w:jc w:val="center"/>
            </w:pPr>
            <w:bookmarkStart w:id="28" w:name="P619"/>
            <w:bookmarkEnd w:id="28"/>
            <w:r>
              <w:t>ЗАЯВЛЕНИЕ</w:t>
            </w:r>
          </w:p>
          <w:p w:rsidR="00A15ED0" w:rsidRDefault="00A15ED0">
            <w:pPr>
              <w:pStyle w:val="ConsPlusNormal"/>
              <w:jc w:val="center"/>
            </w:pPr>
            <w:r>
              <w:t>о предоставлении субсидии</w:t>
            </w:r>
          </w:p>
        </w:tc>
      </w:tr>
      <w:tr w:rsidR="00A15ED0">
        <w:tc>
          <w:tcPr>
            <w:tcW w:w="9027" w:type="dxa"/>
            <w:gridSpan w:val="7"/>
            <w:tcBorders>
              <w:top w:val="nil"/>
              <w:left w:val="nil"/>
              <w:bottom w:val="nil"/>
              <w:right w:val="nil"/>
            </w:tcBorders>
          </w:tcPr>
          <w:p w:rsidR="00A15ED0" w:rsidRDefault="00A15ED0">
            <w:pPr>
              <w:pStyle w:val="ConsPlusNormal"/>
            </w:pPr>
            <w:r>
              <w:t>__________________________________________________________________</w:t>
            </w:r>
          </w:p>
          <w:p w:rsidR="00A15ED0" w:rsidRDefault="00A15ED0">
            <w:pPr>
              <w:pStyle w:val="ConsPlusNormal"/>
              <w:jc w:val="center"/>
            </w:pPr>
            <w:r>
              <w:t>(наименование заявителя, ИНН, КПП, адрес электронной почты, местонахождение, почтовый адрес, юридический адрес, телефон)</w:t>
            </w:r>
          </w:p>
          <w:p w:rsidR="00A15ED0" w:rsidRDefault="00A15ED0">
            <w:pPr>
              <w:pStyle w:val="ConsPlusNormal"/>
            </w:pPr>
            <w:r>
              <w:t>_________________________________________________________________________________________________________________________________________________________________________________________________________</w:t>
            </w:r>
          </w:p>
          <w:p w:rsidR="00A15ED0" w:rsidRDefault="00A15ED0">
            <w:pPr>
              <w:pStyle w:val="ConsPlusNormal"/>
              <w:jc w:val="both"/>
            </w:pPr>
            <w:r>
              <w:t xml:space="preserve">в соответствии с </w:t>
            </w:r>
            <w:hyperlink w:anchor="P446">
              <w:r>
                <w:rPr>
                  <w:color w:val="0000FF"/>
                </w:rPr>
                <w:t>Правилами</w:t>
              </w:r>
            </w:hyperlink>
            <w:r>
              <w:t xml:space="preserve"> предоставления субсидии на обеспечение комплексного развития сельских территорий (в части возмещения индивидуальным предпринимателям или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53">
              <w:r>
                <w:rPr>
                  <w:color w:val="0000FF"/>
                </w:rPr>
                <w:t>законом</w:t>
              </w:r>
            </w:hyperlink>
            <w:r>
              <w:t xml:space="preserve"> "О развитии сельского хозяйства",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w:t>
            </w:r>
            <w:r>
              <w:lastRenderedPageBreak/>
              <w:t xml:space="preserve">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утвержденными постановлением Правительства Амурской области от 04.12.2019 N 681 (далее - Правила), прошу предоставить субсидию в размере согласно прилагаемой справке-расчету субсидии в целях, предусмотренных </w:t>
            </w:r>
            <w:hyperlink w:anchor="P499">
              <w:r>
                <w:rPr>
                  <w:color w:val="0000FF"/>
                </w:rPr>
                <w:t>пунктом 5</w:t>
              </w:r>
            </w:hyperlink>
            <w:r>
              <w:t xml:space="preserve"> Правил.</w:t>
            </w:r>
          </w:p>
          <w:p w:rsidR="00A15ED0" w:rsidRDefault="00A15ED0">
            <w:pPr>
              <w:pStyle w:val="ConsPlusNormal"/>
              <w:ind w:firstLine="283"/>
              <w:jc w:val="both"/>
            </w:pPr>
            <w:r>
              <w:t>При этом подтверждаю:</w:t>
            </w:r>
          </w:p>
          <w:p w:rsidR="00A15ED0" w:rsidRDefault="00A15ED0">
            <w:pPr>
              <w:pStyle w:val="ConsPlusNormal"/>
              <w:ind w:firstLine="283"/>
              <w:jc w:val="both"/>
            </w:pPr>
            <w:r>
              <w:t>1) согласие на осуществление министерством сельского хозяйства Амурской области публикации (размещения) в информационно-телекоммуникационной сети Интернет информации о ________________________________________________</w:t>
            </w:r>
          </w:p>
          <w:p w:rsidR="00A15ED0" w:rsidRDefault="00A15ED0">
            <w:pPr>
              <w:pStyle w:val="ConsPlusNormal"/>
            </w:pPr>
            <w:r>
              <w:t>___________________________________________________________________</w:t>
            </w:r>
          </w:p>
          <w:p w:rsidR="00A15ED0" w:rsidRDefault="00A15ED0">
            <w:pPr>
              <w:pStyle w:val="ConsPlusNormal"/>
              <w:jc w:val="center"/>
            </w:pPr>
            <w:r>
              <w:t>(наименование заявителя)</w:t>
            </w:r>
          </w:p>
          <w:p w:rsidR="00A15ED0" w:rsidRDefault="00A15ED0">
            <w:pPr>
              <w:pStyle w:val="ConsPlusNormal"/>
              <w:jc w:val="both"/>
            </w:pPr>
            <w:r>
              <w:t>о подаваемом им заявлении о предоставлении субсидии, иной информации, связанной с отбором для предоставления субсидии;</w:t>
            </w:r>
          </w:p>
          <w:p w:rsidR="00A15ED0" w:rsidRDefault="00A15ED0">
            <w:pPr>
              <w:pStyle w:val="ConsPlusNormal"/>
              <w:ind w:firstLine="283"/>
              <w:jc w:val="both"/>
            </w:pPr>
            <w:r>
              <w:t xml:space="preserve">2) что не являюсь получателем средств из областного бюджета на основании иных нормативных правовых актов Амурской области на цели, указанные в </w:t>
            </w:r>
            <w:hyperlink w:anchor="P499">
              <w:r>
                <w:rPr>
                  <w:color w:val="0000FF"/>
                </w:rPr>
                <w:t>пункте 5</w:t>
              </w:r>
            </w:hyperlink>
            <w:r>
              <w:t xml:space="preserve"> Правил;</w:t>
            </w:r>
          </w:p>
          <w:p w:rsidR="00A15ED0" w:rsidRDefault="00A15ED0">
            <w:pPr>
              <w:pStyle w:val="ConsPlusNormal"/>
              <w:ind w:firstLine="283"/>
              <w:jc w:val="both"/>
            </w:pPr>
            <w:r>
              <w:t>3) достоверность сведений, указанных в представленных документах.</w:t>
            </w:r>
          </w:p>
        </w:tc>
      </w:tr>
      <w:tr w:rsidR="00A15ED0">
        <w:tc>
          <w:tcPr>
            <w:tcW w:w="5523" w:type="dxa"/>
            <w:gridSpan w:val="4"/>
            <w:tcBorders>
              <w:top w:val="nil"/>
              <w:left w:val="nil"/>
              <w:bottom w:val="nil"/>
              <w:right w:val="nil"/>
            </w:tcBorders>
          </w:tcPr>
          <w:p w:rsidR="00A15ED0" w:rsidRDefault="00A15ED0">
            <w:pPr>
              <w:pStyle w:val="ConsPlusNormal"/>
            </w:pPr>
          </w:p>
        </w:tc>
        <w:tc>
          <w:tcPr>
            <w:tcW w:w="3504" w:type="dxa"/>
            <w:gridSpan w:val="3"/>
            <w:tcBorders>
              <w:top w:val="nil"/>
              <w:left w:val="nil"/>
              <w:bottom w:val="single" w:sz="4" w:space="0" w:color="auto"/>
              <w:right w:val="nil"/>
            </w:tcBorders>
          </w:tcPr>
          <w:p w:rsidR="00A15ED0" w:rsidRDefault="00A15ED0">
            <w:pPr>
              <w:pStyle w:val="ConsPlusNormal"/>
            </w:pPr>
          </w:p>
        </w:tc>
      </w:tr>
      <w:tr w:rsidR="00A15ED0">
        <w:tc>
          <w:tcPr>
            <w:tcW w:w="5523" w:type="dxa"/>
            <w:gridSpan w:val="4"/>
            <w:tcBorders>
              <w:top w:val="nil"/>
              <w:left w:val="nil"/>
              <w:bottom w:val="nil"/>
              <w:right w:val="nil"/>
            </w:tcBorders>
          </w:tcPr>
          <w:p w:rsidR="00A15ED0" w:rsidRDefault="00A15ED0">
            <w:pPr>
              <w:pStyle w:val="ConsPlusNormal"/>
            </w:pPr>
          </w:p>
        </w:tc>
        <w:tc>
          <w:tcPr>
            <w:tcW w:w="3504" w:type="dxa"/>
            <w:gridSpan w:val="3"/>
            <w:tcBorders>
              <w:top w:val="single" w:sz="4" w:space="0" w:color="auto"/>
              <w:left w:val="nil"/>
              <w:bottom w:val="nil"/>
              <w:right w:val="nil"/>
            </w:tcBorders>
          </w:tcPr>
          <w:p w:rsidR="00A15ED0" w:rsidRDefault="00A15ED0">
            <w:pPr>
              <w:pStyle w:val="ConsPlusNormal"/>
              <w:jc w:val="center"/>
            </w:pPr>
            <w:r>
              <w:t>(подпись)</w:t>
            </w:r>
          </w:p>
        </w:tc>
      </w:tr>
      <w:tr w:rsidR="00A15ED0">
        <w:tc>
          <w:tcPr>
            <w:tcW w:w="9027" w:type="dxa"/>
            <w:gridSpan w:val="7"/>
            <w:tcBorders>
              <w:top w:val="nil"/>
              <w:left w:val="nil"/>
              <w:bottom w:val="nil"/>
              <w:right w:val="nil"/>
            </w:tcBorders>
          </w:tcPr>
          <w:p w:rsidR="00A15ED0" w:rsidRDefault="00A15ED0">
            <w:pPr>
              <w:pStyle w:val="ConsPlusNormal"/>
            </w:pPr>
            <w:r>
              <w:t>Опись документов, предусмотренных пунктом ____ Правил, прилагается.</w:t>
            </w:r>
          </w:p>
        </w:tc>
      </w:tr>
      <w:tr w:rsidR="00A15ED0">
        <w:tc>
          <w:tcPr>
            <w:tcW w:w="9027" w:type="dxa"/>
            <w:gridSpan w:val="7"/>
            <w:tcBorders>
              <w:top w:val="nil"/>
              <w:left w:val="nil"/>
              <w:bottom w:val="nil"/>
              <w:right w:val="nil"/>
            </w:tcBorders>
          </w:tcPr>
          <w:p w:rsidR="00A15ED0" w:rsidRDefault="00A15ED0">
            <w:pPr>
              <w:pStyle w:val="ConsPlusNormal"/>
              <w:jc w:val="both"/>
            </w:pPr>
            <w:r>
              <w:t>Приложение: на ____ л. в ед. экз.</w:t>
            </w:r>
          </w:p>
        </w:tc>
      </w:tr>
      <w:tr w:rsidR="00A15ED0">
        <w:tc>
          <w:tcPr>
            <w:tcW w:w="1403" w:type="dxa"/>
            <w:tcBorders>
              <w:top w:val="nil"/>
              <w:left w:val="nil"/>
              <w:bottom w:val="nil"/>
              <w:right w:val="nil"/>
            </w:tcBorders>
          </w:tcPr>
          <w:p w:rsidR="00A15ED0" w:rsidRDefault="00A15ED0">
            <w:pPr>
              <w:pStyle w:val="ConsPlusNormal"/>
            </w:pPr>
            <w:r>
              <w:t>Заявитель</w:t>
            </w:r>
          </w:p>
        </w:tc>
        <w:tc>
          <w:tcPr>
            <w:tcW w:w="1714" w:type="dxa"/>
            <w:tcBorders>
              <w:top w:val="nil"/>
              <w:left w:val="nil"/>
              <w:bottom w:val="single" w:sz="4" w:space="0" w:color="auto"/>
              <w:right w:val="nil"/>
            </w:tcBorders>
          </w:tcPr>
          <w:p w:rsidR="00A15ED0" w:rsidRDefault="00A15ED0">
            <w:pPr>
              <w:pStyle w:val="ConsPlusNormal"/>
            </w:pPr>
          </w:p>
        </w:tc>
        <w:tc>
          <w:tcPr>
            <w:tcW w:w="340" w:type="dxa"/>
            <w:tcBorders>
              <w:top w:val="nil"/>
              <w:left w:val="nil"/>
              <w:bottom w:val="nil"/>
              <w:right w:val="nil"/>
            </w:tcBorders>
          </w:tcPr>
          <w:p w:rsidR="00A15ED0" w:rsidRDefault="00A15ED0">
            <w:pPr>
              <w:pStyle w:val="ConsPlusNormal"/>
            </w:pPr>
          </w:p>
        </w:tc>
        <w:tc>
          <w:tcPr>
            <w:tcW w:w="3132" w:type="dxa"/>
            <w:gridSpan w:val="2"/>
            <w:tcBorders>
              <w:top w:val="nil"/>
              <w:left w:val="nil"/>
              <w:bottom w:val="single" w:sz="4" w:space="0" w:color="auto"/>
              <w:right w:val="nil"/>
            </w:tcBorders>
          </w:tcPr>
          <w:p w:rsidR="00A15ED0" w:rsidRDefault="00A15ED0">
            <w:pPr>
              <w:pStyle w:val="ConsPlusNormal"/>
            </w:pPr>
          </w:p>
        </w:tc>
        <w:tc>
          <w:tcPr>
            <w:tcW w:w="340" w:type="dxa"/>
            <w:tcBorders>
              <w:top w:val="nil"/>
              <w:left w:val="nil"/>
              <w:bottom w:val="nil"/>
              <w:right w:val="nil"/>
            </w:tcBorders>
          </w:tcPr>
          <w:p w:rsidR="00A15ED0" w:rsidRDefault="00A15ED0">
            <w:pPr>
              <w:pStyle w:val="ConsPlusNormal"/>
            </w:pPr>
          </w:p>
        </w:tc>
        <w:tc>
          <w:tcPr>
            <w:tcW w:w="2098" w:type="dxa"/>
            <w:tcBorders>
              <w:top w:val="nil"/>
              <w:left w:val="nil"/>
              <w:bottom w:val="single" w:sz="4" w:space="0" w:color="auto"/>
              <w:right w:val="nil"/>
            </w:tcBorders>
          </w:tcPr>
          <w:p w:rsidR="00A15ED0" w:rsidRDefault="00A15ED0">
            <w:pPr>
              <w:pStyle w:val="ConsPlusNormal"/>
            </w:pPr>
          </w:p>
        </w:tc>
      </w:tr>
      <w:tr w:rsidR="00A15ED0">
        <w:tc>
          <w:tcPr>
            <w:tcW w:w="1403" w:type="dxa"/>
            <w:tcBorders>
              <w:top w:val="nil"/>
              <w:left w:val="nil"/>
              <w:bottom w:val="nil"/>
              <w:right w:val="nil"/>
            </w:tcBorders>
          </w:tcPr>
          <w:p w:rsidR="00A15ED0" w:rsidRDefault="00A15ED0">
            <w:pPr>
              <w:pStyle w:val="ConsPlusNormal"/>
            </w:pPr>
          </w:p>
        </w:tc>
        <w:tc>
          <w:tcPr>
            <w:tcW w:w="1714" w:type="dxa"/>
            <w:tcBorders>
              <w:top w:val="single" w:sz="4" w:space="0" w:color="auto"/>
              <w:left w:val="nil"/>
              <w:bottom w:val="nil"/>
              <w:right w:val="nil"/>
            </w:tcBorders>
          </w:tcPr>
          <w:p w:rsidR="00A15ED0" w:rsidRDefault="00A15ED0">
            <w:pPr>
              <w:pStyle w:val="ConsPlusNormal"/>
              <w:jc w:val="center"/>
            </w:pPr>
            <w:r>
              <w:t>(подпись)</w:t>
            </w:r>
          </w:p>
        </w:tc>
        <w:tc>
          <w:tcPr>
            <w:tcW w:w="340" w:type="dxa"/>
            <w:tcBorders>
              <w:top w:val="nil"/>
              <w:left w:val="nil"/>
              <w:bottom w:val="nil"/>
              <w:right w:val="nil"/>
            </w:tcBorders>
          </w:tcPr>
          <w:p w:rsidR="00A15ED0" w:rsidRDefault="00A15ED0">
            <w:pPr>
              <w:pStyle w:val="ConsPlusNormal"/>
            </w:pPr>
          </w:p>
        </w:tc>
        <w:tc>
          <w:tcPr>
            <w:tcW w:w="3132" w:type="dxa"/>
            <w:gridSpan w:val="2"/>
            <w:tcBorders>
              <w:top w:val="single" w:sz="4" w:space="0" w:color="auto"/>
              <w:left w:val="nil"/>
              <w:bottom w:val="nil"/>
              <w:right w:val="nil"/>
            </w:tcBorders>
          </w:tcPr>
          <w:p w:rsidR="00A15ED0" w:rsidRDefault="00A15ED0">
            <w:pPr>
              <w:pStyle w:val="ConsPlusNormal"/>
              <w:jc w:val="center"/>
            </w:pPr>
            <w:r>
              <w:t>(расшифровка подписи)</w:t>
            </w:r>
          </w:p>
        </w:tc>
        <w:tc>
          <w:tcPr>
            <w:tcW w:w="340" w:type="dxa"/>
            <w:tcBorders>
              <w:top w:val="nil"/>
              <w:left w:val="nil"/>
              <w:bottom w:val="nil"/>
              <w:right w:val="nil"/>
            </w:tcBorders>
          </w:tcPr>
          <w:p w:rsidR="00A15ED0" w:rsidRDefault="00A15ED0">
            <w:pPr>
              <w:pStyle w:val="ConsPlusNormal"/>
            </w:pPr>
          </w:p>
        </w:tc>
        <w:tc>
          <w:tcPr>
            <w:tcW w:w="2098" w:type="dxa"/>
            <w:tcBorders>
              <w:top w:val="single" w:sz="4" w:space="0" w:color="auto"/>
              <w:left w:val="nil"/>
              <w:bottom w:val="nil"/>
              <w:right w:val="nil"/>
            </w:tcBorders>
          </w:tcPr>
          <w:p w:rsidR="00A15ED0" w:rsidRDefault="00A15ED0">
            <w:pPr>
              <w:pStyle w:val="ConsPlusNormal"/>
              <w:jc w:val="center"/>
            </w:pPr>
            <w:r>
              <w:t>(должность)</w:t>
            </w:r>
          </w:p>
        </w:tc>
      </w:tr>
      <w:tr w:rsidR="00A15ED0">
        <w:tc>
          <w:tcPr>
            <w:tcW w:w="9027" w:type="dxa"/>
            <w:gridSpan w:val="7"/>
            <w:tcBorders>
              <w:top w:val="nil"/>
              <w:left w:val="nil"/>
              <w:bottom w:val="nil"/>
              <w:right w:val="nil"/>
            </w:tcBorders>
          </w:tcPr>
          <w:p w:rsidR="00A15ED0" w:rsidRDefault="00A15ED0">
            <w:pPr>
              <w:pStyle w:val="ConsPlusNormal"/>
            </w:pPr>
            <w:r>
              <w:t>М.П.</w:t>
            </w:r>
          </w:p>
        </w:tc>
      </w:tr>
      <w:tr w:rsidR="00A15ED0">
        <w:tc>
          <w:tcPr>
            <w:tcW w:w="9027" w:type="dxa"/>
            <w:gridSpan w:val="7"/>
            <w:tcBorders>
              <w:top w:val="nil"/>
              <w:left w:val="nil"/>
              <w:bottom w:val="nil"/>
              <w:right w:val="nil"/>
            </w:tcBorders>
          </w:tcPr>
          <w:p w:rsidR="00A15ED0" w:rsidRDefault="00A15ED0">
            <w:pPr>
              <w:pStyle w:val="ConsPlusNormal"/>
            </w:pPr>
            <w:r>
              <w:t>"__" _____________ 20__ г.</w:t>
            </w:r>
          </w:p>
        </w:tc>
      </w:tr>
    </w:tbl>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right"/>
        <w:outlineLvl w:val="1"/>
      </w:pPr>
      <w:r>
        <w:t>Приложение N 2</w:t>
      </w:r>
    </w:p>
    <w:p w:rsidR="00A15ED0" w:rsidRDefault="00A15ED0">
      <w:pPr>
        <w:pStyle w:val="ConsPlusNormal"/>
        <w:jc w:val="right"/>
      </w:pPr>
      <w:r>
        <w:t>к Правилам</w:t>
      </w:r>
    </w:p>
    <w:p w:rsidR="00A15ED0" w:rsidRDefault="00A15E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15ED0">
        <w:tc>
          <w:tcPr>
            <w:tcW w:w="9071" w:type="dxa"/>
            <w:tcBorders>
              <w:top w:val="nil"/>
              <w:left w:val="nil"/>
              <w:bottom w:val="nil"/>
              <w:right w:val="nil"/>
            </w:tcBorders>
          </w:tcPr>
          <w:p w:rsidR="00A15ED0" w:rsidRDefault="00A15ED0">
            <w:pPr>
              <w:pStyle w:val="ConsPlusNormal"/>
              <w:jc w:val="both"/>
            </w:pPr>
            <w:r>
              <w:t xml:space="preserve">КБК </w:t>
            </w:r>
            <w:hyperlink w:anchor="P707">
              <w:r>
                <w:rPr>
                  <w:color w:val="0000FF"/>
                </w:rPr>
                <w:t>&lt;*&gt;</w:t>
              </w:r>
            </w:hyperlink>
            <w:r>
              <w:t xml:space="preserve"> _______________________</w:t>
            </w:r>
          </w:p>
          <w:p w:rsidR="00A15ED0" w:rsidRDefault="00A15ED0">
            <w:pPr>
              <w:pStyle w:val="ConsPlusNormal"/>
              <w:jc w:val="both"/>
            </w:pPr>
            <w:r>
              <w:t xml:space="preserve">Договор БО </w:t>
            </w:r>
            <w:hyperlink w:anchor="P707">
              <w:r>
                <w:rPr>
                  <w:color w:val="0000FF"/>
                </w:rPr>
                <w:t>&lt;*&gt;</w:t>
              </w:r>
            </w:hyperlink>
            <w:r>
              <w:t xml:space="preserve"> _________________________</w:t>
            </w:r>
          </w:p>
          <w:p w:rsidR="00A15ED0" w:rsidRDefault="00A15ED0">
            <w:pPr>
              <w:pStyle w:val="ConsPlusNormal"/>
              <w:jc w:val="both"/>
            </w:pPr>
            <w:r>
              <w:t>Приказ министерства сельского</w:t>
            </w:r>
          </w:p>
          <w:p w:rsidR="00A15ED0" w:rsidRDefault="00A15ED0">
            <w:pPr>
              <w:pStyle w:val="ConsPlusNormal"/>
            </w:pPr>
            <w:r>
              <w:t xml:space="preserve">хозяйства Амурской области </w:t>
            </w:r>
            <w:hyperlink w:anchor="P707">
              <w:r>
                <w:rPr>
                  <w:color w:val="0000FF"/>
                </w:rPr>
                <w:t>&lt;*&gt;</w:t>
              </w:r>
            </w:hyperlink>
          </w:p>
          <w:p w:rsidR="00A15ED0" w:rsidRDefault="00A15ED0">
            <w:pPr>
              <w:pStyle w:val="ConsPlusNormal"/>
            </w:pPr>
            <w:r>
              <w:t>______________________________</w:t>
            </w:r>
          </w:p>
        </w:tc>
      </w:tr>
      <w:tr w:rsidR="00A15ED0">
        <w:tc>
          <w:tcPr>
            <w:tcW w:w="9071" w:type="dxa"/>
            <w:tcBorders>
              <w:top w:val="nil"/>
              <w:left w:val="nil"/>
              <w:bottom w:val="nil"/>
              <w:right w:val="nil"/>
            </w:tcBorders>
          </w:tcPr>
          <w:p w:rsidR="00A15ED0" w:rsidRDefault="00A15ED0">
            <w:pPr>
              <w:pStyle w:val="ConsPlusNormal"/>
              <w:jc w:val="center"/>
            </w:pPr>
            <w:bookmarkStart w:id="29" w:name="P665"/>
            <w:bookmarkEnd w:id="29"/>
            <w:r>
              <w:t>СПРАВКА-РАСЧЕТ СУБСИДИИ</w:t>
            </w:r>
          </w:p>
          <w:p w:rsidR="00A15ED0" w:rsidRDefault="00A15ED0">
            <w:pPr>
              <w:pStyle w:val="ConsPlusNormal"/>
              <w:jc w:val="center"/>
            </w:pPr>
            <w:r>
              <w:t>N _______</w:t>
            </w:r>
          </w:p>
          <w:p w:rsidR="00A15ED0" w:rsidRDefault="00A15ED0">
            <w:pPr>
              <w:pStyle w:val="ConsPlusNormal"/>
              <w:jc w:val="center"/>
            </w:pPr>
            <w:r>
              <w:t>от _____________ 20__ г.</w:t>
            </w:r>
          </w:p>
          <w:p w:rsidR="00A15ED0" w:rsidRDefault="00A15ED0">
            <w:pPr>
              <w:pStyle w:val="ConsPlusNormal"/>
              <w:jc w:val="center"/>
            </w:pPr>
            <w:r>
              <w:lastRenderedPageBreak/>
              <w:t>____________________________________________________________</w:t>
            </w:r>
          </w:p>
          <w:p w:rsidR="00A15ED0" w:rsidRDefault="00A15ED0">
            <w:pPr>
              <w:pStyle w:val="ConsPlusNormal"/>
              <w:jc w:val="center"/>
            </w:pPr>
            <w:r>
              <w:t>(наименование заявителя)</w:t>
            </w:r>
          </w:p>
          <w:p w:rsidR="00A15ED0" w:rsidRDefault="00A15ED0">
            <w:pPr>
              <w:pStyle w:val="ConsPlusNormal"/>
              <w:jc w:val="center"/>
            </w:pPr>
            <w:r>
              <w:t>за 20__ год</w:t>
            </w:r>
          </w:p>
        </w:tc>
      </w:tr>
    </w:tbl>
    <w:p w:rsidR="00A15ED0" w:rsidRDefault="00A15E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10"/>
        <w:gridCol w:w="1483"/>
        <w:gridCol w:w="811"/>
        <w:gridCol w:w="964"/>
        <w:gridCol w:w="1361"/>
        <w:gridCol w:w="1077"/>
        <w:gridCol w:w="1474"/>
      </w:tblGrid>
      <w:tr w:rsidR="00A15ED0">
        <w:tc>
          <w:tcPr>
            <w:tcW w:w="567" w:type="dxa"/>
            <w:vMerge w:val="restart"/>
          </w:tcPr>
          <w:p w:rsidR="00A15ED0" w:rsidRDefault="00A15ED0">
            <w:pPr>
              <w:pStyle w:val="ConsPlusNormal"/>
              <w:jc w:val="center"/>
            </w:pPr>
            <w:r>
              <w:t>N п/п</w:t>
            </w:r>
          </w:p>
        </w:tc>
        <w:tc>
          <w:tcPr>
            <w:tcW w:w="1310" w:type="dxa"/>
            <w:vMerge w:val="restart"/>
          </w:tcPr>
          <w:p w:rsidR="00A15ED0" w:rsidRDefault="00A15ED0">
            <w:pPr>
              <w:pStyle w:val="ConsPlusNormal"/>
              <w:jc w:val="center"/>
            </w:pPr>
            <w:r>
              <w:t xml:space="preserve">Фамилия, имя, отчество студента, проходящего практику </w:t>
            </w:r>
            <w:hyperlink w:anchor="P708">
              <w:r>
                <w:rPr>
                  <w:color w:val="0000FF"/>
                </w:rPr>
                <w:t>&lt;**&gt;</w:t>
              </w:r>
            </w:hyperlink>
          </w:p>
        </w:tc>
        <w:tc>
          <w:tcPr>
            <w:tcW w:w="1483" w:type="dxa"/>
            <w:vMerge w:val="restart"/>
          </w:tcPr>
          <w:p w:rsidR="00A15ED0" w:rsidRDefault="00A15ED0">
            <w:pPr>
              <w:pStyle w:val="ConsPlusNormal"/>
              <w:jc w:val="center"/>
            </w:pPr>
            <w:r>
              <w:t xml:space="preserve">Наименование образовательной организации, направившей студента на практику </w:t>
            </w:r>
            <w:hyperlink w:anchor="P708">
              <w:r>
                <w:rPr>
                  <w:color w:val="0000FF"/>
                </w:rPr>
                <w:t>&lt;**&gt;</w:t>
              </w:r>
            </w:hyperlink>
          </w:p>
        </w:tc>
        <w:tc>
          <w:tcPr>
            <w:tcW w:w="3136" w:type="dxa"/>
            <w:gridSpan w:val="3"/>
          </w:tcPr>
          <w:p w:rsidR="00A15ED0" w:rsidRDefault="00A15ED0">
            <w:pPr>
              <w:pStyle w:val="ConsPlusNormal"/>
              <w:jc w:val="center"/>
            </w:pPr>
            <w:r>
              <w:t xml:space="preserve">Размер фактически понесенных затрат, рублей </w:t>
            </w:r>
            <w:hyperlink w:anchor="P708">
              <w:r>
                <w:rPr>
                  <w:color w:val="0000FF"/>
                </w:rPr>
                <w:t>&lt;**&gt;</w:t>
              </w:r>
            </w:hyperlink>
          </w:p>
        </w:tc>
        <w:tc>
          <w:tcPr>
            <w:tcW w:w="1077" w:type="dxa"/>
            <w:vMerge w:val="restart"/>
          </w:tcPr>
          <w:p w:rsidR="00A15ED0" w:rsidRDefault="00A15ED0">
            <w:pPr>
              <w:pStyle w:val="ConsPlusNormal"/>
              <w:jc w:val="center"/>
            </w:pPr>
            <w:r>
              <w:t xml:space="preserve">Уровень возмещения затрат, процентов </w:t>
            </w:r>
            <w:hyperlink w:anchor="P708">
              <w:r>
                <w:rPr>
                  <w:color w:val="0000FF"/>
                </w:rPr>
                <w:t>&lt;**&gt;</w:t>
              </w:r>
            </w:hyperlink>
          </w:p>
        </w:tc>
        <w:tc>
          <w:tcPr>
            <w:tcW w:w="1474" w:type="dxa"/>
            <w:vMerge w:val="restart"/>
          </w:tcPr>
          <w:p w:rsidR="00A15ED0" w:rsidRDefault="00A15ED0">
            <w:pPr>
              <w:pStyle w:val="ConsPlusNormal"/>
              <w:jc w:val="center"/>
            </w:pPr>
            <w:r>
              <w:t xml:space="preserve">Сумма субсидии к оплате, рублей </w:t>
            </w:r>
            <w:hyperlink w:anchor="P707">
              <w:r>
                <w:rPr>
                  <w:color w:val="0000FF"/>
                </w:rPr>
                <w:t>&lt;*&gt;</w:t>
              </w:r>
            </w:hyperlink>
            <w:r>
              <w:t xml:space="preserve"> (гр. 4 x гр. 7)</w:t>
            </w:r>
          </w:p>
        </w:tc>
      </w:tr>
      <w:tr w:rsidR="00A15ED0">
        <w:tc>
          <w:tcPr>
            <w:tcW w:w="567" w:type="dxa"/>
            <w:vMerge/>
          </w:tcPr>
          <w:p w:rsidR="00A15ED0" w:rsidRDefault="00A15ED0">
            <w:pPr>
              <w:pStyle w:val="ConsPlusNormal"/>
            </w:pPr>
          </w:p>
        </w:tc>
        <w:tc>
          <w:tcPr>
            <w:tcW w:w="1310" w:type="dxa"/>
            <w:vMerge/>
          </w:tcPr>
          <w:p w:rsidR="00A15ED0" w:rsidRDefault="00A15ED0">
            <w:pPr>
              <w:pStyle w:val="ConsPlusNormal"/>
            </w:pPr>
          </w:p>
        </w:tc>
        <w:tc>
          <w:tcPr>
            <w:tcW w:w="1483" w:type="dxa"/>
            <w:vMerge/>
          </w:tcPr>
          <w:p w:rsidR="00A15ED0" w:rsidRDefault="00A15ED0">
            <w:pPr>
              <w:pStyle w:val="ConsPlusNormal"/>
            </w:pPr>
          </w:p>
        </w:tc>
        <w:tc>
          <w:tcPr>
            <w:tcW w:w="811" w:type="dxa"/>
            <w:vMerge w:val="restart"/>
          </w:tcPr>
          <w:p w:rsidR="00A15ED0" w:rsidRDefault="00A15ED0">
            <w:pPr>
              <w:pStyle w:val="ConsPlusNormal"/>
              <w:jc w:val="center"/>
            </w:pPr>
            <w:r>
              <w:t>всего</w:t>
            </w:r>
          </w:p>
        </w:tc>
        <w:tc>
          <w:tcPr>
            <w:tcW w:w="2325" w:type="dxa"/>
            <w:gridSpan w:val="2"/>
          </w:tcPr>
          <w:p w:rsidR="00A15ED0" w:rsidRDefault="00A15ED0">
            <w:pPr>
              <w:pStyle w:val="ConsPlusNormal"/>
              <w:jc w:val="center"/>
            </w:pPr>
            <w:r>
              <w:t>в том числе средства</w:t>
            </w:r>
          </w:p>
        </w:tc>
        <w:tc>
          <w:tcPr>
            <w:tcW w:w="1077" w:type="dxa"/>
            <w:vMerge/>
          </w:tcPr>
          <w:p w:rsidR="00A15ED0" w:rsidRDefault="00A15ED0">
            <w:pPr>
              <w:pStyle w:val="ConsPlusNormal"/>
            </w:pPr>
          </w:p>
        </w:tc>
        <w:tc>
          <w:tcPr>
            <w:tcW w:w="1474" w:type="dxa"/>
            <w:vMerge/>
          </w:tcPr>
          <w:p w:rsidR="00A15ED0" w:rsidRDefault="00A15ED0">
            <w:pPr>
              <w:pStyle w:val="ConsPlusNormal"/>
            </w:pPr>
          </w:p>
        </w:tc>
      </w:tr>
      <w:tr w:rsidR="00A15ED0">
        <w:tc>
          <w:tcPr>
            <w:tcW w:w="567" w:type="dxa"/>
            <w:vMerge/>
          </w:tcPr>
          <w:p w:rsidR="00A15ED0" w:rsidRDefault="00A15ED0">
            <w:pPr>
              <w:pStyle w:val="ConsPlusNormal"/>
            </w:pPr>
          </w:p>
        </w:tc>
        <w:tc>
          <w:tcPr>
            <w:tcW w:w="1310" w:type="dxa"/>
            <w:vMerge/>
          </w:tcPr>
          <w:p w:rsidR="00A15ED0" w:rsidRDefault="00A15ED0">
            <w:pPr>
              <w:pStyle w:val="ConsPlusNormal"/>
            </w:pPr>
          </w:p>
        </w:tc>
        <w:tc>
          <w:tcPr>
            <w:tcW w:w="1483" w:type="dxa"/>
            <w:vMerge/>
          </w:tcPr>
          <w:p w:rsidR="00A15ED0" w:rsidRDefault="00A15ED0">
            <w:pPr>
              <w:pStyle w:val="ConsPlusNormal"/>
            </w:pPr>
          </w:p>
        </w:tc>
        <w:tc>
          <w:tcPr>
            <w:tcW w:w="811" w:type="dxa"/>
            <w:vMerge/>
          </w:tcPr>
          <w:p w:rsidR="00A15ED0" w:rsidRDefault="00A15ED0">
            <w:pPr>
              <w:pStyle w:val="ConsPlusNormal"/>
            </w:pPr>
          </w:p>
        </w:tc>
        <w:tc>
          <w:tcPr>
            <w:tcW w:w="964" w:type="dxa"/>
          </w:tcPr>
          <w:p w:rsidR="00A15ED0" w:rsidRDefault="00A15ED0">
            <w:pPr>
              <w:pStyle w:val="ConsPlusNormal"/>
              <w:jc w:val="center"/>
            </w:pPr>
            <w:r>
              <w:t>на оплату труда</w:t>
            </w:r>
          </w:p>
        </w:tc>
        <w:tc>
          <w:tcPr>
            <w:tcW w:w="1361" w:type="dxa"/>
          </w:tcPr>
          <w:p w:rsidR="00A15ED0" w:rsidRDefault="00A15ED0">
            <w:pPr>
              <w:pStyle w:val="ConsPlusNormal"/>
              <w:jc w:val="center"/>
            </w:pPr>
            <w:r>
              <w:t>на проживание</w:t>
            </w:r>
          </w:p>
        </w:tc>
        <w:tc>
          <w:tcPr>
            <w:tcW w:w="1077" w:type="dxa"/>
            <w:vMerge/>
          </w:tcPr>
          <w:p w:rsidR="00A15ED0" w:rsidRDefault="00A15ED0">
            <w:pPr>
              <w:pStyle w:val="ConsPlusNormal"/>
            </w:pPr>
          </w:p>
        </w:tc>
        <w:tc>
          <w:tcPr>
            <w:tcW w:w="1474" w:type="dxa"/>
            <w:vMerge/>
          </w:tcPr>
          <w:p w:rsidR="00A15ED0" w:rsidRDefault="00A15ED0">
            <w:pPr>
              <w:pStyle w:val="ConsPlusNormal"/>
            </w:pPr>
          </w:p>
        </w:tc>
      </w:tr>
      <w:tr w:rsidR="00A15ED0">
        <w:tc>
          <w:tcPr>
            <w:tcW w:w="567" w:type="dxa"/>
          </w:tcPr>
          <w:p w:rsidR="00A15ED0" w:rsidRDefault="00A15ED0">
            <w:pPr>
              <w:pStyle w:val="ConsPlusNormal"/>
              <w:jc w:val="center"/>
            </w:pPr>
            <w:r>
              <w:t>1</w:t>
            </w:r>
          </w:p>
        </w:tc>
        <w:tc>
          <w:tcPr>
            <w:tcW w:w="1310" w:type="dxa"/>
          </w:tcPr>
          <w:p w:rsidR="00A15ED0" w:rsidRDefault="00A15ED0">
            <w:pPr>
              <w:pStyle w:val="ConsPlusNormal"/>
              <w:jc w:val="center"/>
            </w:pPr>
            <w:r>
              <w:t>2</w:t>
            </w:r>
          </w:p>
        </w:tc>
        <w:tc>
          <w:tcPr>
            <w:tcW w:w="1483" w:type="dxa"/>
          </w:tcPr>
          <w:p w:rsidR="00A15ED0" w:rsidRDefault="00A15ED0">
            <w:pPr>
              <w:pStyle w:val="ConsPlusNormal"/>
              <w:jc w:val="center"/>
            </w:pPr>
            <w:r>
              <w:t>3</w:t>
            </w:r>
          </w:p>
        </w:tc>
        <w:tc>
          <w:tcPr>
            <w:tcW w:w="811" w:type="dxa"/>
          </w:tcPr>
          <w:p w:rsidR="00A15ED0" w:rsidRDefault="00A15ED0">
            <w:pPr>
              <w:pStyle w:val="ConsPlusNormal"/>
              <w:jc w:val="center"/>
            </w:pPr>
            <w:r>
              <w:t>4</w:t>
            </w:r>
          </w:p>
        </w:tc>
        <w:tc>
          <w:tcPr>
            <w:tcW w:w="964" w:type="dxa"/>
          </w:tcPr>
          <w:p w:rsidR="00A15ED0" w:rsidRDefault="00A15ED0">
            <w:pPr>
              <w:pStyle w:val="ConsPlusNormal"/>
              <w:jc w:val="center"/>
            </w:pPr>
            <w:r>
              <w:t>5</w:t>
            </w:r>
          </w:p>
        </w:tc>
        <w:tc>
          <w:tcPr>
            <w:tcW w:w="1361" w:type="dxa"/>
          </w:tcPr>
          <w:p w:rsidR="00A15ED0" w:rsidRDefault="00A15ED0">
            <w:pPr>
              <w:pStyle w:val="ConsPlusNormal"/>
              <w:jc w:val="center"/>
            </w:pPr>
            <w:r>
              <w:t>6</w:t>
            </w:r>
          </w:p>
        </w:tc>
        <w:tc>
          <w:tcPr>
            <w:tcW w:w="1077" w:type="dxa"/>
          </w:tcPr>
          <w:p w:rsidR="00A15ED0" w:rsidRDefault="00A15ED0">
            <w:pPr>
              <w:pStyle w:val="ConsPlusNormal"/>
              <w:jc w:val="center"/>
            </w:pPr>
            <w:r>
              <w:t>7</w:t>
            </w:r>
          </w:p>
        </w:tc>
        <w:tc>
          <w:tcPr>
            <w:tcW w:w="1474" w:type="dxa"/>
          </w:tcPr>
          <w:p w:rsidR="00A15ED0" w:rsidRDefault="00A15ED0">
            <w:pPr>
              <w:pStyle w:val="ConsPlusNormal"/>
              <w:jc w:val="center"/>
            </w:pPr>
            <w:r>
              <w:t>8</w:t>
            </w:r>
          </w:p>
        </w:tc>
      </w:tr>
      <w:tr w:rsidR="00A15ED0">
        <w:tc>
          <w:tcPr>
            <w:tcW w:w="567" w:type="dxa"/>
          </w:tcPr>
          <w:p w:rsidR="00A15ED0" w:rsidRDefault="00A15ED0">
            <w:pPr>
              <w:pStyle w:val="ConsPlusNormal"/>
            </w:pPr>
          </w:p>
        </w:tc>
        <w:tc>
          <w:tcPr>
            <w:tcW w:w="1310" w:type="dxa"/>
          </w:tcPr>
          <w:p w:rsidR="00A15ED0" w:rsidRDefault="00A15ED0">
            <w:pPr>
              <w:pStyle w:val="ConsPlusNormal"/>
            </w:pPr>
          </w:p>
        </w:tc>
        <w:tc>
          <w:tcPr>
            <w:tcW w:w="1483" w:type="dxa"/>
          </w:tcPr>
          <w:p w:rsidR="00A15ED0" w:rsidRDefault="00A15ED0">
            <w:pPr>
              <w:pStyle w:val="ConsPlusNormal"/>
            </w:pPr>
          </w:p>
        </w:tc>
        <w:tc>
          <w:tcPr>
            <w:tcW w:w="811" w:type="dxa"/>
          </w:tcPr>
          <w:p w:rsidR="00A15ED0" w:rsidRDefault="00A15ED0">
            <w:pPr>
              <w:pStyle w:val="ConsPlusNormal"/>
            </w:pPr>
          </w:p>
        </w:tc>
        <w:tc>
          <w:tcPr>
            <w:tcW w:w="964" w:type="dxa"/>
          </w:tcPr>
          <w:p w:rsidR="00A15ED0" w:rsidRDefault="00A15ED0">
            <w:pPr>
              <w:pStyle w:val="ConsPlusNormal"/>
            </w:pPr>
          </w:p>
        </w:tc>
        <w:tc>
          <w:tcPr>
            <w:tcW w:w="1361" w:type="dxa"/>
          </w:tcPr>
          <w:p w:rsidR="00A15ED0" w:rsidRDefault="00A15ED0">
            <w:pPr>
              <w:pStyle w:val="ConsPlusNormal"/>
            </w:pPr>
          </w:p>
        </w:tc>
        <w:tc>
          <w:tcPr>
            <w:tcW w:w="1077" w:type="dxa"/>
          </w:tcPr>
          <w:p w:rsidR="00A15ED0" w:rsidRDefault="00A15ED0">
            <w:pPr>
              <w:pStyle w:val="ConsPlusNormal"/>
            </w:pPr>
          </w:p>
        </w:tc>
        <w:tc>
          <w:tcPr>
            <w:tcW w:w="1474" w:type="dxa"/>
          </w:tcPr>
          <w:p w:rsidR="00A15ED0" w:rsidRDefault="00A15ED0">
            <w:pPr>
              <w:pStyle w:val="ConsPlusNormal"/>
            </w:pPr>
          </w:p>
        </w:tc>
      </w:tr>
      <w:tr w:rsidR="00A15ED0">
        <w:tc>
          <w:tcPr>
            <w:tcW w:w="1877" w:type="dxa"/>
            <w:gridSpan w:val="2"/>
          </w:tcPr>
          <w:p w:rsidR="00A15ED0" w:rsidRDefault="00A15ED0">
            <w:pPr>
              <w:pStyle w:val="ConsPlusNormal"/>
            </w:pPr>
            <w:r>
              <w:t>Итого</w:t>
            </w:r>
          </w:p>
        </w:tc>
        <w:tc>
          <w:tcPr>
            <w:tcW w:w="1483" w:type="dxa"/>
          </w:tcPr>
          <w:p w:rsidR="00A15ED0" w:rsidRDefault="00A15ED0">
            <w:pPr>
              <w:pStyle w:val="ConsPlusNormal"/>
            </w:pPr>
          </w:p>
        </w:tc>
        <w:tc>
          <w:tcPr>
            <w:tcW w:w="811" w:type="dxa"/>
          </w:tcPr>
          <w:p w:rsidR="00A15ED0" w:rsidRDefault="00A15ED0">
            <w:pPr>
              <w:pStyle w:val="ConsPlusNormal"/>
            </w:pPr>
          </w:p>
        </w:tc>
        <w:tc>
          <w:tcPr>
            <w:tcW w:w="964" w:type="dxa"/>
          </w:tcPr>
          <w:p w:rsidR="00A15ED0" w:rsidRDefault="00A15ED0">
            <w:pPr>
              <w:pStyle w:val="ConsPlusNormal"/>
            </w:pPr>
          </w:p>
        </w:tc>
        <w:tc>
          <w:tcPr>
            <w:tcW w:w="1361" w:type="dxa"/>
          </w:tcPr>
          <w:p w:rsidR="00A15ED0" w:rsidRDefault="00A15ED0">
            <w:pPr>
              <w:pStyle w:val="ConsPlusNormal"/>
            </w:pPr>
          </w:p>
        </w:tc>
        <w:tc>
          <w:tcPr>
            <w:tcW w:w="1077" w:type="dxa"/>
          </w:tcPr>
          <w:p w:rsidR="00A15ED0" w:rsidRDefault="00A15ED0">
            <w:pPr>
              <w:pStyle w:val="ConsPlusNormal"/>
            </w:pPr>
          </w:p>
        </w:tc>
        <w:tc>
          <w:tcPr>
            <w:tcW w:w="1474" w:type="dxa"/>
          </w:tcPr>
          <w:p w:rsidR="00A15ED0" w:rsidRDefault="00A15ED0">
            <w:pPr>
              <w:pStyle w:val="ConsPlusNormal"/>
            </w:pPr>
          </w:p>
        </w:tc>
      </w:tr>
    </w:tbl>
    <w:p w:rsidR="00A15ED0" w:rsidRDefault="00A15E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8"/>
        <w:gridCol w:w="364"/>
        <w:gridCol w:w="1660"/>
        <w:gridCol w:w="418"/>
        <w:gridCol w:w="4321"/>
      </w:tblGrid>
      <w:tr w:rsidR="00A15ED0">
        <w:tc>
          <w:tcPr>
            <w:tcW w:w="9071" w:type="dxa"/>
            <w:gridSpan w:val="5"/>
            <w:tcBorders>
              <w:top w:val="nil"/>
              <w:left w:val="nil"/>
              <w:bottom w:val="nil"/>
              <w:right w:val="nil"/>
            </w:tcBorders>
          </w:tcPr>
          <w:p w:rsidR="00A15ED0" w:rsidRDefault="00A15ED0">
            <w:pPr>
              <w:pStyle w:val="ConsPlusNormal"/>
              <w:ind w:firstLine="540"/>
              <w:jc w:val="both"/>
            </w:pPr>
            <w:r>
              <w:t>--------------------------------</w:t>
            </w:r>
          </w:p>
          <w:p w:rsidR="00A15ED0" w:rsidRDefault="00A15ED0">
            <w:pPr>
              <w:pStyle w:val="ConsPlusNormal"/>
              <w:ind w:firstLine="540"/>
              <w:jc w:val="both"/>
            </w:pPr>
            <w:bookmarkStart w:id="30" w:name="P707"/>
            <w:bookmarkEnd w:id="30"/>
            <w:r>
              <w:t>&lt;*&gt; Заполняется специалистом отдела финансирования АПК управления бухгалтерского учета и финансирования АПК министерства сельского хозяйства Амурской области.</w:t>
            </w:r>
          </w:p>
          <w:p w:rsidR="00A15ED0" w:rsidRDefault="00A15ED0">
            <w:pPr>
              <w:pStyle w:val="ConsPlusNormal"/>
              <w:ind w:firstLine="540"/>
              <w:jc w:val="both"/>
            </w:pPr>
            <w:bookmarkStart w:id="31" w:name="P708"/>
            <w:bookmarkEnd w:id="31"/>
            <w:r>
              <w:t>&lt;**&gt; Заполняется заявителем.</w:t>
            </w:r>
          </w:p>
        </w:tc>
      </w:tr>
      <w:tr w:rsidR="00A15ED0">
        <w:tc>
          <w:tcPr>
            <w:tcW w:w="9071" w:type="dxa"/>
            <w:gridSpan w:val="5"/>
            <w:tcBorders>
              <w:top w:val="nil"/>
              <w:left w:val="nil"/>
              <w:bottom w:val="nil"/>
              <w:right w:val="nil"/>
            </w:tcBorders>
          </w:tcPr>
          <w:p w:rsidR="00A15ED0" w:rsidRDefault="00A15ED0">
            <w:pPr>
              <w:pStyle w:val="ConsPlusNormal"/>
            </w:pPr>
            <w:r>
              <w:t>Платежные реквизиты заявителя:</w:t>
            </w:r>
          </w:p>
          <w:p w:rsidR="00A15ED0" w:rsidRDefault="00A15ED0">
            <w:pPr>
              <w:pStyle w:val="ConsPlusNormal"/>
            </w:pPr>
            <w:r>
              <w:t>Наименование заявителя в</w:t>
            </w:r>
          </w:p>
          <w:p w:rsidR="00A15ED0" w:rsidRDefault="00A15ED0">
            <w:pPr>
              <w:pStyle w:val="ConsPlusNormal"/>
            </w:pPr>
            <w:r>
              <w:t>банке: ___________________________________________________________</w:t>
            </w:r>
          </w:p>
          <w:p w:rsidR="00A15ED0" w:rsidRDefault="00A15ED0">
            <w:pPr>
              <w:pStyle w:val="ConsPlusNormal"/>
            </w:pPr>
            <w:r>
              <w:t>ИНН ____________________________________________________________</w:t>
            </w:r>
          </w:p>
          <w:p w:rsidR="00A15ED0" w:rsidRDefault="00A15ED0">
            <w:pPr>
              <w:pStyle w:val="ConsPlusNormal"/>
            </w:pPr>
            <w:r>
              <w:t>КПП ____________________________________________________________</w:t>
            </w:r>
          </w:p>
          <w:p w:rsidR="00A15ED0" w:rsidRDefault="00A15ED0">
            <w:pPr>
              <w:pStyle w:val="ConsPlusNormal"/>
            </w:pPr>
            <w:r>
              <w:t>Наименование банка:</w:t>
            </w:r>
          </w:p>
          <w:p w:rsidR="00A15ED0" w:rsidRDefault="00A15ED0">
            <w:pPr>
              <w:pStyle w:val="ConsPlusNormal"/>
            </w:pPr>
            <w:r>
              <w:t>БИК ____________________________________________________________</w:t>
            </w:r>
          </w:p>
          <w:p w:rsidR="00A15ED0" w:rsidRDefault="00A15ED0">
            <w:pPr>
              <w:pStyle w:val="ConsPlusNormal"/>
            </w:pPr>
            <w:r>
              <w:t>К/</w:t>
            </w:r>
            <w:proofErr w:type="gramStart"/>
            <w:r>
              <w:t>С</w:t>
            </w:r>
            <w:proofErr w:type="gramEnd"/>
            <w:r>
              <w:t xml:space="preserve"> _____________________________________________________________</w:t>
            </w:r>
          </w:p>
          <w:p w:rsidR="00A15ED0" w:rsidRDefault="00A15ED0">
            <w:pPr>
              <w:pStyle w:val="ConsPlusNormal"/>
            </w:pPr>
            <w:r>
              <w:t>Р/С _____________________________________________________________</w:t>
            </w:r>
          </w:p>
        </w:tc>
      </w:tr>
      <w:tr w:rsidR="00A15ED0">
        <w:tc>
          <w:tcPr>
            <w:tcW w:w="2308" w:type="dxa"/>
            <w:tcBorders>
              <w:top w:val="nil"/>
              <w:left w:val="nil"/>
              <w:bottom w:val="nil"/>
              <w:right w:val="nil"/>
            </w:tcBorders>
          </w:tcPr>
          <w:p w:rsidR="00A15ED0" w:rsidRDefault="00A15ED0">
            <w:pPr>
              <w:pStyle w:val="ConsPlusNormal"/>
              <w:jc w:val="both"/>
            </w:pPr>
            <w:r>
              <w:t>Руководитель</w:t>
            </w: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r w:rsidR="00A15ED0">
        <w:tc>
          <w:tcPr>
            <w:tcW w:w="2308" w:type="dxa"/>
            <w:tcBorders>
              <w:top w:val="nil"/>
              <w:left w:val="nil"/>
              <w:bottom w:val="nil"/>
              <w:right w:val="nil"/>
            </w:tcBorders>
          </w:tcPr>
          <w:p w:rsidR="00A15ED0" w:rsidRDefault="00A15ED0">
            <w:pPr>
              <w:pStyle w:val="ConsPlusNormal"/>
              <w:jc w:val="both"/>
            </w:pPr>
            <w:r>
              <w:t>Главный бухгалтер</w:t>
            </w: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r w:rsidR="00A15ED0">
        <w:tc>
          <w:tcPr>
            <w:tcW w:w="2308" w:type="dxa"/>
            <w:tcBorders>
              <w:top w:val="nil"/>
              <w:left w:val="nil"/>
              <w:bottom w:val="nil"/>
              <w:right w:val="nil"/>
            </w:tcBorders>
          </w:tcPr>
          <w:p w:rsidR="00A15ED0" w:rsidRDefault="00A15ED0">
            <w:pPr>
              <w:pStyle w:val="ConsPlusNormal"/>
              <w:jc w:val="both"/>
            </w:pPr>
            <w:r>
              <w:t>М.П.</w:t>
            </w: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nil"/>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nil"/>
              <w:right w:val="nil"/>
            </w:tcBorders>
          </w:tcPr>
          <w:p w:rsidR="00A15ED0" w:rsidRDefault="00A15ED0">
            <w:pPr>
              <w:pStyle w:val="ConsPlusNormal"/>
            </w:pPr>
          </w:p>
        </w:tc>
      </w:tr>
      <w:tr w:rsidR="00A15ED0">
        <w:tc>
          <w:tcPr>
            <w:tcW w:w="9071" w:type="dxa"/>
            <w:gridSpan w:val="5"/>
            <w:tcBorders>
              <w:top w:val="nil"/>
              <w:left w:val="nil"/>
              <w:bottom w:val="nil"/>
              <w:right w:val="nil"/>
            </w:tcBorders>
          </w:tcPr>
          <w:p w:rsidR="00A15ED0" w:rsidRDefault="00A15ED0">
            <w:pPr>
              <w:pStyle w:val="ConsPlusNormal"/>
              <w:jc w:val="both"/>
            </w:pPr>
            <w:r>
              <w:t>Специалист службы кадровой политики и наград министерства сельского хозяйства Амурской области</w:t>
            </w: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r w:rsidR="00A15ED0">
        <w:tc>
          <w:tcPr>
            <w:tcW w:w="9071" w:type="dxa"/>
            <w:gridSpan w:val="5"/>
            <w:tcBorders>
              <w:top w:val="nil"/>
              <w:left w:val="nil"/>
              <w:bottom w:val="nil"/>
              <w:right w:val="nil"/>
            </w:tcBorders>
          </w:tcPr>
          <w:p w:rsidR="00A15ED0" w:rsidRDefault="00A15ED0">
            <w:pPr>
              <w:pStyle w:val="ConsPlusNormal"/>
              <w:jc w:val="both"/>
            </w:pPr>
            <w:r>
              <w:t>Специалист отдела финансирования АПК управления бухгалтерского учета и финансирования АПК министерства сельского хозяйства Амурской области</w:t>
            </w: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r w:rsidR="00A15ED0">
        <w:tc>
          <w:tcPr>
            <w:tcW w:w="9071" w:type="dxa"/>
            <w:gridSpan w:val="5"/>
            <w:tcBorders>
              <w:top w:val="nil"/>
              <w:left w:val="nil"/>
              <w:bottom w:val="nil"/>
              <w:right w:val="nil"/>
            </w:tcBorders>
          </w:tcPr>
          <w:p w:rsidR="00A15ED0" w:rsidRDefault="00A15ED0">
            <w:pPr>
              <w:pStyle w:val="ConsPlusNormal"/>
              <w:jc w:val="both"/>
            </w:pPr>
            <w:r>
              <w:t>Представление отчетности о финансово-экономическом состоянии товаропроизводителей агропромышленного комплекса Амурской области за финансовый год, предшествующий году предоставления субсидии, подтверждаю/не подтверждаю</w:t>
            </w:r>
          </w:p>
          <w:p w:rsidR="00A15ED0" w:rsidRDefault="00A15ED0">
            <w:pPr>
              <w:pStyle w:val="ConsPlusNormal"/>
              <w:ind w:firstLine="283"/>
              <w:jc w:val="both"/>
            </w:pPr>
            <w:r>
              <w:t>(нужное подчеркнуть)</w:t>
            </w:r>
          </w:p>
        </w:tc>
      </w:tr>
      <w:tr w:rsidR="00A15ED0">
        <w:tc>
          <w:tcPr>
            <w:tcW w:w="9071" w:type="dxa"/>
            <w:gridSpan w:val="5"/>
            <w:tcBorders>
              <w:top w:val="nil"/>
              <w:left w:val="nil"/>
              <w:bottom w:val="nil"/>
              <w:right w:val="nil"/>
            </w:tcBorders>
          </w:tcPr>
          <w:p w:rsidR="00A15ED0" w:rsidRDefault="00A15ED0">
            <w:pPr>
              <w:pStyle w:val="ConsPlusNormal"/>
              <w:jc w:val="both"/>
            </w:pPr>
            <w:r>
              <w:t>Специалист отдела бухгалтерского учета и отчетности управления бухгалтерского учета и финансирования АПК министерства сельского хозяйства Амурской области</w:t>
            </w: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bl>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right"/>
        <w:outlineLvl w:val="1"/>
      </w:pPr>
      <w:r>
        <w:t>Приложение N 3</w:t>
      </w:r>
    </w:p>
    <w:p w:rsidR="00A15ED0" w:rsidRDefault="00A15ED0">
      <w:pPr>
        <w:pStyle w:val="ConsPlusNormal"/>
        <w:jc w:val="right"/>
      </w:pPr>
      <w:r>
        <w:t>к Правилам</w:t>
      </w:r>
    </w:p>
    <w:p w:rsidR="00A15ED0" w:rsidRDefault="00A15E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15ED0">
        <w:tc>
          <w:tcPr>
            <w:tcW w:w="9071" w:type="dxa"/>
            <w:tcBorders>
              <w:top w:val="nil"/>
              <w:left w:val="nil"/>
              <w:bottom w:val="nil"/>
              <w:right w:val="nil"/>
            </w:tcBorders>
          </w:tcPr>
          <w:p w:rsidR="00A15ED0" w:rsidRDefault="00A15ED0">
            <w:pPr>
              <w:pStyle w:val="ConsPlusNormal"/>
              <w:jc w:val="center"/>
            </w:pPr>
            <w:bookmarkStart w:id="32" w:name="P786"/>
            <w:bookmarkEnd w:id="32"/>
            <w:r>
              <w:t>РЕЕСТР ПРОИЗВЕДЕННЫХ ЗАТРАТ</w:t>
            </w:r>
          </w:p>
          <w:p w:rsidR="00A15ED0" w:rsidRDefault="00A15ED0">
            <w:pPr>
              <w:pStyle w:val="ConsPlusNormal"/>
              <w:jc w:val="center"/>
            </w:pPr>
            <w:r>
              <w:t>от _________________________________________________________</w:t>
            </w:r>
          </w:p>
          <w:p w:rsidR="00A15ED0" w:rsidRDefault="00A15ED0">
            <w:pPr>
              <w:pStyle w:val="ConsPlusNormal"/>
              <w:jc w:val="center"/>
            </w:pPr>
            <w:r>
              <w:t>(наименование заявителя)</w:t>
            </w:r>
          </w:p>
          <w:p w:rsidR="00A15ED0" w:rsidRDefault="00A15ED0">
            <w:pPr>
              <w:pStyle w:val="ConsPlusNormal"/>
              <w:jc w:val="center"/>
            </w:pPr>
            <w:r>
              <w:t>за 20__ год</w:t>
            </w:r>
          </w:p>
        </w:tc>
      </w:tr>
    </w:tbl>
    <w:p w:rsidR="00A15ED0" w:rsidRDefault="00A15E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3"/>
        <w:gridCol w:w="1752"/>
        <w:gridCol w:w="3499"/>
      </w:tblGrid>
      <w:tr w:rsidR="00A15ED0">
        <w:tc>
          <w:tcPr>
            <w:tcW w:w="3763" w:type="dxa"/>
          </w:tcPr>
          <w:p w:rsidR="00A15ED0" w:rsidRDefault="00A15ED0">
            <w:pPr>
              <w:pStyle w:val="ConsPlusNormal"/>
              <w:jc w:val="center"/>
            </w:pPr>
            <w:r>
              <w:t>Вид затрат</w:t>
            </w:r>
          </w:p>
        </w:tc>
        <w:tc>
          <w:tcPr>
            <w:tcW w:w="1752" w:type="dxa"/>
          </w:tcPr>
          <w:p w:rsidR="00A15ED0" w:rsidRDefault="00A15ED0">
            <w:pPr>
              <w:pStyle w:val="ConsPlusNormal"/>
              <w:jc w:val="center"/>
            </w:pPr>
            <w:r>
              <w:t>Сумма (рублей)</w:t>
            </w:r>
          </w:p>
        </w:tc>
        <w:tc>
          <w:tcPr>
            <w:tcW w:w="3499" w:type="dxa"/>
          </w:tcPr>
          <w:p w:rsidR="00A15ED0" w:rsidRDefault="00A15ED0">
            <w:pPr>
              <w:pStyle w:val="ConsPlusNormal"/>
              <w:jc w:val="center"/>
            </w:pPr>
            <w:r>
              <w:t>Номер, дата документа, подтверждающего затраты</w:t>
            </w:r>
          </w:p>
        </w:tc>
      </w:tr>
      <w:tr w:rsidR="00A15ED0">
        <w:tc>
          <w:tcPr>
            <w:tcW w:w="3763" w:type="dxa"/>
          </w:tcPr>
          <w:p w:rsidR="00A15ED0" w:rsidRDefault="00A15ED0">
            <w:pPr>
              <w:pStyle w:val="ConsPlusNormal"/>
            </w:pPr>
          </w:p>
        </w:tc>
        <w:tc>
          <w:tcPr>
            <w:tcW w:w="1752" w:type="dxa"/>
          </w:tcPr>
          <w:p w:rsidR="00A15ED0" w:rsidRDefault="00A15ED0">
            <w:pPr>
              <w:pStyle w:val="ConsPlusNormal"/>
            </w:pPr>
          </w:p>
        </w:tc>
        <w:tc>
          <w:tcPr>
            <w:tcW w:w="3499" w:type="dxa"/>
          </w:tcPr>
          <w:p w:rsidR="00A15ED0" w:rsidRDefault="00A15ED0">
            <w:pPr>
              <w:pStyle w:val="ConsPlusNormal"/>
            </w:pPr>
          </w:p>
        </w:tc>
      </w:tr>
      <w:tr w:rsidR="00A15ED0">
        <w:tc>
          <w:tcPr>
            <w:tcW w:w="3763" w:type="dxa"/>
          </w:tcPr>
          <w:p w:rsidR="00A15ED0" w:rsidRDefault="00A15ED0">
            <w:pPr>
              <w:pStyle w:val="ConsPlusNormal"/>
            </w:pPr>
          </w:p>
        </w:tc>
        <w:tc>
          <w:tcPr>
            <w:tcW w:w="1752" w:type="dxa"/>
          </w:tcPr>
          <w:p w:rsidR="00A15ED0" w:rsidRDefault="00A15ED0">
            <w:pPr>
              <w:pStyle w:val="ConsPlusNormal"/>
            </w:pPr>
          </w:p>
        </w:tc>
        <w:tc>
          <w:tcPr>
            <w:tcW w:w="3499" w:type="dxa"/>
          </w:tcPr>
          <w:p w:rsidR="00A15ED0" w:rsidRDefault="00A15ED0">
            <w:pPr>
              <w:pStyle w:val="ConsPlusNormal"/>
            </w:pPr>
          </w:p>
        </w:tc>
      </w:tr>
      <w:tr w:rsidR="00A15ED0">
        <w:tc>
          <w:tcPr>
            <w:tcW w:w="3763" w:type="dxa"/>
          </w:tcPr>
          <w:p w:rsidR="00A15ED0" w:rsidRDefault="00A15ED0">
            <w:pPr>
              <w:pStyle w:val="ConsPlusNormal"/>
            </w:pPr>
          </w:p>
        </w:tc>
        <w:tc>
          <w:tcPr>
            <w:tcW w:w="1752" w:type="dxa"/>
          </w:tcPr>
          <w:p w:rsidR="00A15ED0" w:rsidRDefault="00A15ED0">
            <w:pPr>
              <w:pStyle w:val="ConsPlusNormal"/>
            </w:pPr>
          </w:p>
        </w:tc>
        <w:tc>
          <w:tcPr>
            <w:tcW w:w="3499" w:type="dxa"/>
          </w:tcPr>
          <w:p w:rsidR="00A15ED0" w:rsidRDefault="00A15ED0">
            <w:pPr>
              <w:pStyle w:val="ConsPlusNormal"/>
            </w:pPr>
          </w:p>
        </w:tc>
      </w:tr>
      <w:tr w:rsidR="00A15ED0">
        <w:tc>
          <w:tcPr>
            <w:tcW w:w="3763" w:type="dxa"/>
          </w:tcPr>
          <w:p w:rsidR="00A15ED0" w:rsidRDefault="00A15ED0">
            <w:pPr>
              <w:pStyle w:val="ConsPlusNormal"/>
            </w:pPr>
          </w:p>
        </w:tc>
        <w:tc>
          <w:tcPr>
            <w:tcW w:w="1752" w:type="dxa"/>
          </w:tcPr>
          <w:p w:rsidR="00A15ED0" w:rsidRDefault="00A15ED0">
            <w:pPr>
              <w:pStyle w:val="ConsPlusNormal"/>
            </w:pPr>
          </w:p>
        </w:tc>
        <w:tc>
          <w:tcPr>
            <w:tcW w:w="3499" w:type="dxa"/>
          </w:tcPr>
          <w:p w:rsidR="00A15ED0" w:rsidRDefault="00A15ED0">
            <w:pPr>
              <w:pStyle w:val="ConsPlusNormal"/>
            </w:pPr>
          </w:p>
        </w:tc>
      </w:tr>
    </w:tbl>
    <w:p w:rsidR="00A15ED0" w:rsidRDefault="00A15E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08"/>
        <w:gridCol w:w="364"/>
        <w:gridCol w:w="1660"/>
        <w:gridCol w:w="418"/>
        <w:gridCol w:w="4321"/>
      </w:tblGrid>
      <w:tr w:rsidR="00A15ED0">
        <w:tc>
          <w:tcPr>
            <w:tcW w:w="9071" w:type="dxa"/>
            <w:gridSpan w:val="5"/>
            <w:tcBorders>
              <w:top w:val="nil"/>
              <w:left w:val="nil"/>
              <w:bottom w:val="nil"/>
              <w:right w:val="nil"/>
            </w:tcBorders>
          </w:tcPr>
          <w:p w:rsidR="00A15ED0" w:rsidRDefault="00A15ED0">
            <w:pPr>
              <w:pStyle w:val="ConsPlusNormal"/>
              <w:jc w:val="both"/>
            </w:pPr>
            <w:r>
              <w:t>Приложение: на ____ л. в ед. экз.</w:t>
            </w:r>
          </w:p>
        </w:tc>
      </w:tr>
      <w:tr w:rsidR="00A15ED0">
        <w:tc>
          <w:tcPr>
            <w:tcW w:w="9071" w:type="dxa"/>
            <w:gridSpan w:val="5"/>
            <w:tcBorders>
              <w:top w:val="nil"/>
              <w:left w:val="nil"/>
              <w:bottom w:val="nil"/>
              <w:right w:val="nil"/>
            </w:tcBorders>
          </w:tcPr>
          <w:p w:rsidR="00A15ED0" w:rsidRDefault="00A15ED0">
            <w:pPr>
              <w:pStyle w:val="ConsPlusNormal"/>
              <w:jc w:val="both"/>
            </w:pPr>
            <w:r>
              <w:t>М.П.</w:t>
            </w:r>
          </w:p>
        </w:tc>
      </w:tr>
      <w:tr w:rsidR="00A15ED0">
        <w:tc>
          <w:tcPr>
            <w:tcW w:w="2308" w:type="dxa"/>
            <w:tcBorders>
              <w:top w:val="nil"/>
              <w:left w:val="nil"/>
              <w:bottom w:val="nil"/>
              <w:right w:val="nil"/>
            </w:tcBorders>
          </w:tcPr>
          <w:p w:rsidR="00A15ED0" w:rsidRDefault="00A15ED0">
            <w:pPr>
              <w:pStyle w:val="ConsPlusNormal"/>
              <w:jc w:val="both"/>
            </w:pPr>
            <w:r>
              <w:t>Руководитель</w:t>
            </w: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r w:rsidR="00A15ED0">
        <w:tc>
          <w:tcPr>
            <w:tcW w:w="2308" w:type="dxa"/>
            <w:tcBorders>
              <w:top w:val="nil"/>
              <w:left w:val="nil"/>
              <w:bottom w:val="nil"/>
              <w:right w:val="nil"/>
            </w:tcBorders>
          </w:tcPr>
          <w:p w:rsidR="00A15ED0" w:rsidRDefault="00A15ED0">
            <w:pPr>
              <w:pStyle w:val="ConsPlusNormal"/>
              <w:jc w:val="both"/>
            </w:pPr>
            <w:r>
              <w:t>Главный бухгалтер</w:t>
            </w:r>
          </w:p>
        </w:tc>
        <w:tc>
          <w:tcPr>
            <w:tcW w:w="364" w:type="dxa"/>
            <w:tcBorders>
              <w:top w:val="nil"/>
              <w:left w:val="nil"/>
              <w:bottom w:val="nil"/>
              <w:right w:val="nil"/>
            </w:tcBorders>
          </w:tcPr>
          <w:p w:rsidR="00A15ED0" w:rsidRDefault="00A15ED0">
            <w:pPr>
              <w:pStyle w:val="ConsPlusNormal"/>
            </w:pPr>
          </w:p>
        </w:tc>
        <w:tc>
          <w:tcPr>
            <w:tcW w:w="1660" w:type="dxa"/>
            <w:tcBorders>
              <w:top w:val="nil"/>
              <w:left w:val="nil"/>
              <w:bottom w:val="single" w:sz="4" w:space="0" w:color="auto"/>
              <w:right w:val="nil"/>
            </w:tcBorders>
          </w:tcPr>
          <w:p w:rsidR="00A15ED0" w:rsidRDefault="00A15ED0">
            <w:pPr>
              <w:pStyle w:val="ConsPlusNormal"/>
            </w:pPr>
          </w:p>
        </w:tc>
        <w:tc>
          <w:tcPr>
            <w:tcW w:w="418" w:type="dxa"/>
            <w:tcBorders>
              <w:top w:val="nil"/>
              <w:left w:val="nil"/>
              <w:bottom w:val="nil"/>
              <w:right w:val="nil"/>
            </w:tcBorders>
          </w:tcPr>
          <w:p w:rsidR="00A15ED0" w:rsidRDefault="00A15ED0">
            <w:pPr>
              <w:pStyle w:val="ConsPlusNormal"/>
            </w:pPr>
          </w:p>
        </w:tc>
        <w:tc>
          <w:tcPr>
            <w:tcW w:w="4321" w:type="dxa"/>
            <w:tcBorders>
              <w:top w:val="nil"/>
              <w:left w:val="nil"/>
              <w:bottom w:val="single" w:sz="4" w:space="0" w:color="auto"/>
              <w:right w:val="nil"/>
            </w:tcBorders>
          </w:tcPr>
          <w:p w:rsidR="00A15ED0" w:rsidRDefault="00A15ED0">
            <w:pPr>
              <w:pStyle w:val="ConsPlusNormal"/>
            </w:pPr>
          </w:p>
        </w:tc>
      </w:tr>
      <w:tr w:rsidR="00A15ED0">
        <w:tc>
          <w:tcPr>
            <w:tcW w:w="2308" w:type="dxa"/>
            <w:tcBorders>
              <w:top w:val="nil"/>
              <w:left w:val="nil"/>
              <w:bottom w:val="nil"/>
              <w:right w:val="nil"/>
            </w:tcBorders>
          </w:tcPr>
          <w:p w:rsidR="00A15ED0" w:rsidRDefault="00A15ED0">
            <w:pPr>
              <w:pStyle w:val="ConsPlusNormal"/>
            </w:pPr>
          </w:p>
        </w:tc>
        <w:tc>
          <w:tcPr>
            <w:tcW w:w="364" w:type="dxa"/>
            <w:tcBorders>
              <w:top w:val="nil"/>
              <w:left w:val="nil"/>
              <w:bottom w:val="nil"/>
              <w:right w:val="nil"/>
            </w:tcBorders>
          </w:tcPr>
          <w:p w:rsidR="00A15ED0" w:rsidRDefault="00A15ED0">
            <w:pPr>
              <w:pStyle w:val="ConsPlusNormal"/>
            </w:pPr>
          </w:p>
        </w:tc>
        <w:tc>
          <w:tcPr>
            <w:tcW w:w="1660" w:type="dxa"/>
            <w:tcBorders>
              <w:top w:val="single" w:sz="4" w:space="0" w:color="auto"/>
              <w:left w:val="nil"/>
              <w:bottom w:val="nil"/>
              <w:right w:val="nil"/>
            </w:tcBorders>
          </w:tcPr>
          <w:p w:rsidR="00A15ED0" w:rsidRDefault="00A15ED0">
            <w:pPr>
              <w:pStyle w:val="ConsPlusNormal"/>
              <w:jc w:val="center"/>
            </w:pPr>
            <w:r>
              <w:t>(подпись)</w:t>
            </w:r>
          </w:p>
        </w:tc>
        <w:tc>
          <w:tcPr>
            <w:tcW w:w="418" w:type="dxa"/>
            <w:tcBorders>
              <w:top w:val="nil"/>
              <w:left w:val="nil"/>
              <w:bottom w:val="nil"/>
              <w:right w:val="nil"/>
            </w:tcBorders>
          </w:tcPr>
          <w:p w:rsidR="00A15ED0" w:rsidRDefault="00A15ED0">
            <w:pPr>
              <w:pStyle w:val="ConsPlusNormal"/>
            </w:pPr>
          </w:p>
        </w:tc>
        <w:tc>
          <w:tcPr>
            <w:tcW w:w="4321" w:type="dxa"/>
            <w:tcBorders>
              <w:top w:val="single" w:sz="4" w:space="0" w:color="auto"/>
              <w:left w:val="nil"/>
              <w:bottom w:val="nil"/>
              <w:right w:val="nil"/>
            </w:tcBorders>
          </w:tcPr>
          <w:p w:rsidR="00A15ED0" w:rsidRDefault="00A15ED0">
            <w:pPr>
              <w:pStyle w:val="ConsPlusNormal"/>
              <w:jc w:val="center"/>
            </w:pPr>
            <w:r>
              <w:t>(Ф.И.О.)</w:t>
            </w:r>
          </w:p>
        </w:tc>
      </w:tr>
    </w:tbl>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both"/>
      </w:pPr>
    </w:p>
    <w:p w:rsidR="00A15ED0" w:rsidRDefault="00A15ED0">
      <w:pPr>
        <w:pStyle w:val="ConsPlusNormal"/>
        <w:jc w:val="right"/>
        <w:outlineLvl w:val="0"/>
      </w:pPr>
      <w:r>
        <w:lastRenderedPageBreak/>
        <w:t>Приложение N 3</w:t>
      </w:r>
    </w:p>
    <w:p w:rsidR="00A15ED0" w:rsidRDefault="00A15ED0">
      <w:pPr>
        <w:pStyle w:val="ConsPlusNormal"/>
        <w:jc w:val="right"/>
      </w:pPr>
      <w:r>
        <w:t>к постановлению</w:t>
      </w:r>
    </w:p>
    <w:p w:rsidR="00A15ED0" w:rsidRDefault="00A15ED0">
      <w:pPr>
        <w:pStyle w:val="ConsPlusNormal"/>
        <w:jc w:val="right"/>
      </w:pPr>
      <w:r>
        <w:t>Правительства</w:t>
      </w:r>
    </w:p>
    <w:p w:rsidR="00A15ED0" w:rsidRDefault="00A15ED0">
      <w:pPr>
        <w:pStyle w:val="ConsPlusNormal"/>
        <w:jc w:val="right"/>
      </w:pPr>
      <w:r>
        <w:t>Амурской области</w:t>
      </w:r>
    </w:p>
    <w:p w:rsidR="00A15ED0" w:rsidRDefault="00A15ED0">
      <w:pPr>
        <w:pStyle w:val="ConsPlusNormal"/>
        <w:jc w:val="right"/>
      </w:pPr>
      <w:r>
        <w:t>от 4 декабря 2019 г. N 681</w:t>
      </w:r>
    </w:p>
    <w:p w:rsidR="00A15ED0" w:rsidRDefault="00A15ED0">
      <w:pPr>
        <w:pStyle w:val="ConsPlusNormal"/>
        <w:jc w:val="both"/>
      </w:pPr>
    </w:p>
    <w:p w:rsidR="00A15ED0" w:rsidRDefault="00A15ED0">
      <w:pPr>
        <w:pStyle w:val="ConsPlusTitle"/>
        <w:jc w:val="center"/>
      </w:pPr>
      <w:bookmarkStart w:id="33" w:name="P840"/>
      <w:bookmarkEnd w:id="33"/>
      <w:r>
        <w:t>ПЕРЕЧЕНЬ</w:t>
      </w:r>
    </w:p>
    <w:p w:rsidR="00A15ED0" w:rsidRDefault="00A15ED0">
      <w:pPr>
        <w:pStyle w:val="ConsPlusTitle"/>
        <w:jc w:val="center"/>
      </w:pPr>
      <w:r>
        <w:t>СЕЛЬСКИХ НАСЕЛЕННЫХ ПУНКТОВ И РАБОЧИХ ПОСЕЛКОВ НА ТЕРРИТОРИИ</w:t>
      </w:r>
    </w:p>
    <w:p w:rsidR="00A15ED0" w:rsidRDefault="00A15ED0">
      <w:pPr>
        <w:pStyle w:val="ConsPlusTitle"/>
        <w:jc w:val="center"/>
      </w:pPr>
      <w:r>
        <w:t>АМУРСКОЙ ОБЛАСТИ, ОТНОСЯЩИХСЯ К СЕЛЬСКИМ ТЕРРИТОРИЯМ,</w:t>
      </w:r>
    </w:p>
    <w:p w:rsidR="00A15ED0" w:rsidRDefault="00A15ED0">
      <w:pPr>
        <w:pStyle w:val="ConsPlusTitle"/>
        <w:jc w:val="center"/>
      </w:pPr>
      <w:r>
        <w:t>НА ТЕРРИТОРИЯХ КОТОРЫХ РЕАЛИЗУЮТСЯ МЕРОПРИЯТИЯ В РАМКАХ</w:t>
      </w:r>
    </w:p>
    <w:p w:rsidR="00A15ED0" w:rsidRDefault="00A15ED0">
      <w:pPr>
        <w:pStyle w:val="ConsPlusTitle"/>
        <w:jc w:val="center"/>
      </w:pPr>
      <w:r>
        <w:t>ГОСУДАРСТВЕННОЙ ПРОГРАММЫ "КОМПЛЕКСНОЕ РАЗВИТИЕ СЕЛЬСКИХ</w:t>
      </w:r>
    </w:p>
    <w:p w:rsidR="00A15ED0" w:rsidRDefault="00A15ED0">
      <w:pPr>
        <w:pStyle w:val="ConsPlusTitle"/>
        <w:jc w:val="center"/>
      </w:pPr>
      <w:r>
        <w:t>ТЕРРИТОРИЙ АМУРСКОЙ ОБЛАСТИ", НАПРАВЛЕННЫЕ НА ОКАЗАНИЕ</w:t>
      </w:r>
    </w:p>
    <w:p w:rsidR="00A15ED0" w:rsidRDefault="00A15ED0">
      <w:pPr>
        <w:pStyle w:val="ConsPlusTitle"/>
        <w:jc w:val="center"/>
      </w:pPr>
      <w:r>
        <w:t>СОДЕЙСТВИЯ СЕЛЬСКОХОЗЯЙСТВЕННЫМ ТОВАРОПРОИЗВОДИТЕЛЯМ</w:t>
      </w:r>
    </w:p>
    <w:p w:rsidR="00A15ED0" w:rsidRDefault="00A15ED0">
      <w:pPr>
        <w:pStyle w:val="ConsPlusTitle"/>
        <w:jc w:val="center"/>
      </w:pPr>
      <w:r>
        <w:t>В ОБЕСПЕЧЕНИИ КВАЛИФИЦИРОВАННЫМИ СПЕЦИАЛИСТАМИ</w:t>
      </w:r>
    </w:p>
    <w:p w:rsidR="00A15ED0" w:rsidRDefault="00A15E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5E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ED0" w:rsidRDefault="00A15E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ED0" w:rsidRDefault="00A15E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ED0" w:rsidRDefault="00A15ED0">
            <w:pPr>
              <w:pStyle w:val="ConsPlusNormal"/>
              <w:jc w:val="center"/>
            </w:pPr>
            <w:r>
              <w:rPr>
                <w:color w:val="392C69"/>
              </w:rPr>
              <w:t>Список изменяющих документов</w:t>
            </w:r>
          </w:p>
          <w:p w:rsidR="00A15ED0" w:rsidRDefault="00A15ED0">
            <w:pPr>
              <w:pStyle w:val="ConsPlusNormal"/>
              <w:jc w:val="center"/>
            </w:pPr>
            <w:r>
              <w:rPr>
                <w:color w:val="392C69"/>
              </w:rPr>
              <w:t>(в ред. постановления Правительства Амурской области</w:t>
            </w:r>
          </w:p>
          <w:p w:rsidR="00A15ED0" w:rsidRDefault="00A15ED0">
            <w:pPr>
              <w:pStyle w:val="ConsPlusNormal"/>
              <w:jc w:val="center"/>
            </w:pPr>
            <w:r>
              <w:rPr>
                <w:color w:val="392C69"/>
              </w:rPr>
              <w:t xml:space="preserve">от 08.06.2022 </w:t>
            </w:r>
            <w:hyperlink r:id="rId54">
              <w:r>
                <w:rPr>
                  <w:color w:val="0000FF"/>
                </w:rPr>
                <w:t>N 549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ED0" w:rsidRDefault="00A15ED0">
            <w:pPr>
              <w:pStyle w:val="ConsPlusNormal"/>
            </w:pPr>
          </w:p>
        </w:tc>
      </w:tr>
    </w:tbl>
    <w:p w:rsidR="00A15ED0" w:rsidRDefault="00A15E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5386"/>
      </w:tblGrid>
      <w:tr w:rsidR="00A15ED0">
        <w:tc>
          <w:tcPr>
            <w:tcW w:w="567" w:type="dxa"/>
          </w:tcPr>
          <w:p w:rsidR="00A15ED0" w:rsidRDefault="00A15ED0">
            <w:pPr>
              <w:pStyle w:val="ConsPlusNormal"/>
              <w:jc w:val="center"/>
            </w:pPr>
            <w:r>
              <w:t>N п/п</w:t>
            </w:r>
          </w:p>
        </w:tc>
        <w:tc>
          <w:tcPr>
            <w:tcW w:w="3118" w:type="dxa"/>
          </w:tcPr>
          <w:p w:rsidR="00A15ED0" w:rsidRDefault="00A15ED0">
            <w:pPr>
              <w:pStyle w:val="ConsPlusNormal"/>
              <w:jc w:val="center"/>
            </w:pPr>
            <w:r>
              <w:t>Наименование муниципального образования (муниципальные районы, муниципальные округа, городские округа)</w:t>
            </w:r>
          </w:p>
        </w:tc>
        <w:tc>
          <w:tcPr>
            <w:tcW w:w="5386" w:type="dxa"/>
          </w:tcPr>
          <w:p w:rsidR="00A15ED0" w:rsidRDefault="00A15ED0">
            <w:pPr>
              <w:pStyle w:val="ConsPlusNormal"/>
              <w:jc w:val="center"/>
            </w:pPr>
            <w:r>
              <w:t>Наименования сельских населенных пунктов и рабочих поселков</w:t>
            </w:r>
          </w:p>
        </w:tc>
      </w:tr>
      <w:tr w:rsidR="00A15ED0">
        <w:tc>
          <w:tcPr>
            <w:tcW w:w="567" w:type="dxa"/>
          </w:tcPr>
          <w:p w:rsidR="00A15ED0" w:rsidRDefault="00A15ED0">
            <w:pPr>
              <w:pStyle w:val="ConsPlusNormal"/>
              <w:jc w:val="center"/>
            </w:pPr>
            <w:r>
              <w:t>1</w:t>
            </w:r>
          </w:p>
        </w:tc>
        <w:tc>
          <w:tcPr>
            <w:tcW w:w="3118" w:type="dxa"/>
          </w:tcPr>
          <w:p w:rsidR="00A15ED0" w:rsidRDefault="00A15ED0">
            <w:pPr>
              <w:pStyle w:val="ConsPlusNormal"/>
              <w:jc w:val="center"/>
            </w:pPr>
            <w:r>
              <w:t>2</w:t>
            </w:r>
          </w:p>
        </w:tc>
        <w:tc>
          <w:tcPr>
            <w:tcW w:w="5386" w:type="dxa"/>
          </w:tcPr>
          <w:p w:rsidR="00A15ED0" w:rsidRDefault="00A15ED0">
            <w:pPr>
              <w:pStyle w:val="ConsPlusNormal"/>
              <w:jc w:val="center"/>
            </w:pPr>
            <w:r>
              <w:t>3</w:t>
            </w:r>
          </w:p>
        </w:tc>
      </w:tr>
      <w:tr w:rsidR="00A15ED0">
        <w:tc>
          <w:tcPr>
            <w:tcW w:w="567" w:type="dxa"/>
          </w:tcPr>
          <w:p w:rsidR="00A15ED0" w:rsidRDefault="00A15ED0">
            <w:pPr>
              <w:pStyle w:val="ConsPlusNormal"/>
            </w:pPr>
            <w:r>
              <w:t>1.</w:t>
            </w:r>
          </w:p>
        </w:tc>
        <w:tc>
          <w:tcPr>
            <w:tcW w:w="3118" w:type="dxa"/>
          </w:tcPr>
          <w:p w:rsidR="00A15ED0" w:rsidRDefault="00A15ED0">
            <w:pPr>
              <w:pStyle w:val="ConsPlusNormal"/>
            </w:pPr>
            <w:r>
              <w:t>Благовещенский район</w:t>
            </w:r>
          </w:p>
        </w:tc>
        <w:tc>
          <w:tcPr>
            <w:tcW w:w="5386" w:type="dxa"/>
          </w:tcPr>
          <w:p w:rsidR="00A15ED0" w:rsidRDefault="00A15ED0">
            <w:pPr>
              <w:pStyle w:val="ConsPlusNormal"/>
            </w:pPr>
            <w:r>
              <w:t xml:space="preserve">Села: Бибиково, Волково, </w:t>
            </w:r>
            <w:proofErr w:type="spellStart"/>
            <w:r>
              <w:t>Верхнеблаговещенское</w:t>
            </w:r>
            <w:proofErr w:type="spellEnd"/>
            <w:r>
              <w:t xml:space="preserve">, Владимировка, </w:t>
            </w:r>
            <w:proofErr w:type="spellStart"/>
            <w:r>
              <w:t>Грибское</w:t>
            </w:r>
            <w:proofErr w:type="spellEnd"/>
            <w:r>
              <w:t xml:space="preserve">, </w:t>
            </w:r>
            <w:proofErr w:type="spellStart"/>
            <w:r>
              <w:t>Гродеково</w:t>
            </w:r>
            <w:proofErr w:type="spellEnd"/>
            <w:r>
              <w:t xml:space="preserve">, </w:t>
            </w:r>
            <w:proofErr w:type="spellStart"/>
            <w:r>
              <w:t>Грязнушка</w:t>
            </w:r>
            <w:proofErr w:type="spellEnd"/>
            <w:r>
              <w:t xml:space="preserve">, </w:t>
            </w:r>
            <w:proofErr w:type="spellStart"/>
            <w:r>
              <w:t>Дроново</w:t>
            </w:r>
            <w:proofErr w:type="spellEnd"/>
            <w:r>
              <w:t xml:space="preserve">, Егорьевка, </w:t>
            </w:r>
            <w:proofErr w:type="spellStart"/>
            <w:r>
              <w:t>Игнатьево</w:t>
            </w:r>
            <w:proofErr w:type="spellEnd"/>
            <w:r>
              <w:t xml:space="preserve">, </w:t>
            </w:r>
            <w:proofErr w:type="spellStart"/>
            <w:r>
              <w:t>Каникурган</w:t>
            </w:r>
            <w:proofErr w:type="spellEnd"/>
            <w:r>
              <w:t xml:space="preserve">, Кантон-Коммуна, </w:t>
            </w:r>
            <w:proofErr w:type="spellStart"/>
            <w:r>
              <w:t>Марково</w:t>
            </w:r>
            <w:proofErr w:type="spellEnd"/>
            <w:r>
              <w:t xml:space="preserve">, Михайловка, Натальино, Новинка, </w:t>
            </w:r>
            <w:proofErr w:type="spellStart"/>
            <w:r>
              <w:t>Новопетровка</w:t>
            </w:r>
            <w:proofErr w:type="spellEnd"/>
            <w:r>
              <w:t xml:space="preserve">, Новотроицкое, Передовое, </w:t>
            </w:r>
            <w:proofErr w:type="spellStart"/>
            <w:r>
              <w:t>Прядчино</w:t>
            </w:r>
            <w:proofErr w:type="spellEnd"/>
            <w:r>
              <w:t xml:space="preserve">, Ровное, Сергеевка, Удобное, </w:t>
            </w:r>
            <w:proofErr w:type="spellStart"/>
            <w:r>
              <w:t>Усть</w:t>
            </w:r>
            <w:proofErr w:type="spellEnd"/>
            <w:r>
              <w:t>-Ивановка, Чигири;</w:t>
            </w:r>
          </w:p>
          <w:p w:rsidR="00A15ED0" w:rsidRDefault="00A15ED0">
            <w:pPr>
              <w:pStyle w:val="ConsPlusNormal"/>
            </w:pPr>
            <w:r>
              <w:t xml:space="preserve">поселки: </w:t>
            </w:r>
            <w:proofErr w:type="spellStart"/>
            <w:r>
              <w:t>Вадимово</w:t>
            </w:r>
            <w:proofErr w:type="spellEnd"/>
            <w:r>
              <w:t>, Заречный</w:t>
            </w:r>
          </w:p>
        </w:tc>
      </w:tr>
      <w:tr w:rsidR="00A15ED0">
        <w:tc>
          <w:tcPr>
            <w:tcW w:w="567" w:type="dxa"/>
          </w:tcPr>
          <w:p w:rsidR="00A15ED0" w:rsidRDefault="00A15ED0">
            <w:pPr>
              <w:pStyle w:val="ConsPlusNormal"/>
            </w:pPr>
            <w:r>
              <w:t>2.</w:t>
            </w:r>
          </w:p>
        </w:tc>
        <w:tc>
          <w:tcPr>
            <w:tcW w:w="3118" w:type="dxa"/>
          </w:tcPr>
          <w:p w:rsidR="00A15ED0" w:rsidRDefault="00A15ED0">
            <w:pPr>
              <w:pStyle w:val="ConsPlusNormal"/>
            </w:pPr>
            <w:proofErr w:type="spellStart"/>
            <w:r>
              <w:t>Зейский</w:t>
            </w:r>
            <w:proofErr w:type="spellEnd"/>
            <w:r>
              <w:t xml:space="preserve"> район</w:t>
            </w:r>
          </w:p>
        </w:tc>
        <w:tc>
          <w:tcPr>
            <w:tcW w:w="5386" w:type="dxa"/>
          </w:tcPr>
          <w:p w:rsidR="00A15ED0" w:rsidRDefault="00A15ED0">
            <w:pPr>
              <w:pStyle w:val="ConsPlusNormal"/>
            </w:pPr>
            <w:r>
              <w:t xml:space="preserve">Села: </w:t>
            </w:r>
            <w:proofErr w:type="spellStart"/>
            <w:r>
              <w:t>Алгач</w:t>
            </w:r>
            <w:proofErr w:type="spellEnd"/>
            <w:r>
              <w:t xml:space="preserve">, Александровка, Алексеевка, </w:t>
            </w:r>
            <w:proofErr w:type="spellStart"/>
            <w:r>
              <w:t>Амуро</w:t>
            </w:r>
            <w:proofErr w:type="spellEnd"/>
            <w:r>
              <w:t xml:space="preserve">-Балтийск, Березовка, Бомнак, </w:t>
            </w:r>
            <w:proofErr w:type="spellStart"/>
            <w:r>
              <w:t>Гулик</w:t>
            </w:r>
            <w:proofErr w:type="spellEnd"/>
            <w:r>
              <w:t xml:space="preserve">, Заречная Слобода, Золотая Гора, Ивановка, Николаевка, Николаевка-2, Овсянка, Октябрьский, Рублевка, </w:t>
            </w:r>
            <w:proofErr w:type="spellStart"/>
            <w:r>
              <w:t>Сиан</w:t>
            </w:r>
            <w:proofErr w:type="spellEnd"/>
            <w:r>
              <w:t xml:space="preserve">, Сосновый Бор, </w:t>
            </w:r>
            <w:proofErr w:type="spellStart"/>
            <w:r>
              <w:t>Умлекан</w:t>
            </w:r>
            <w:proofErr w:type="spellEnd"/>
            <w:r>
              <w:t xml:space="preserve">, </w:t>
            </w:r>
            <w:proofErr w:type="spellStart"/>
            <w:r>
              <w:t>Чалбачи</w:t>
            </w:r>
            <w:proofErr w:type="spellEnd"/>
            <w:r>
              <w:t>;</w:t>
            </w:r>
          </w:p>
          <w:p w:rsidR="00A15ED0" w:rsidRDefault="00A15ED0">
            <w:pPr>
              <w:pStyle w:val="ConsPlusNormal"/>
            </w:pPr>
            <w:r>
              <w:t xml:space="preserve">поселки: Береговой, </w:t>
            </w:r>
            <w:proofErr w:type="spellStart"/>
            <w:r>
              <w:t>Верхнезейск</w:t>
            </w:r>
            <w:proofErr w:type="spellEnd"/>
            <w:r>
              <w:t xml:space="preserve">, Горный, </w:t>
            </w:r>
            <w:proofErr w:type="spellStart"/>
            <w:r>
              <w:t>Дугда</w:t>
            </w:r>
            <w:proofErr w:type="spellEnd"/>
            <w:r>
              <w:t xml:space="preserve">, Кировский, </w:t>
            </w:r>
            <w:proofErr w:type="spellStart"/>
            <w:r>
              <w:t>Огорон</w:t>
            </w:r>
            <w:proofErr w:type="spellEnd"/>
            <w:r>
              <w:t xml:space="preserve">, Ясный, </w:t>
            </w:r>
            <w:proofErr w:type="spellStart"/>
            <w:r>
              <w:t>Поляковский</w:t>
            </w:r>
            <w:proofErr w:type="spellEnd"/>
            <w:r>
              <w:t xml:space="preserve">, </w:t>
            </w:r>
            <w:proofErr w:type="spellStart"/>
            <w:r>
              <w:t>Снежногорский</w:t>
            </w:r>
            <w:proofErr w:type="spellEnd"/>
            <w:r>
              <w:t xml:space="preserve">, </w:t>
            </w:r>
            <w:proofErr w:type="spellStart"/>
            <w:r>
              <w:t>Тунгала</w:t>
            </w:r>
            <w:proofErr w:type="spellEnd"/>
            <w:r>
              <w:t>, Хвойный, Юбилейный</w:t>
            </w:r>
          </w:p>
        </w:tc>
      </w:tr>
      <w:tr w:rsidR="00A15ED0">
        <w:tc>
          <w:tcPr>
            <w:tcW w:w="567" w:type="dxa"/>
          </w:tcPr>
          <w:p w:rsidR="00A15ED0" w:rsidRDefault="00A15ED0">
            <w:pPr>
              <w:pStyle w:val="ConsPlusNormal"/>
            </w:pPr>
            <w:r>
              <w:t>3.</w:t>
            </w:r>
          </w:p>
        </w:tc>
        <w:tc>
          <w:tcPr>
            <w:tcW w:w="3118" w:type="dxa"/>
          </w:tcPr>
          <w:p w:rsidR="00A15ED0" w:rsidRDefault="00A15ED0">
            <w:pPr>
              <w:pStyle w:val="ConsPlusNormal"/>
            </w:pPr>
            <w:r>
              <w:t>Константиновский район</w:t>
            </w:r>
          </w:p>
        </w:tc>
        <w:tc>
          <w:tcPr>
            <w:tcW w:w="5386" w:type="dxa"/>
          </w:tcPr>
          <w:p w:rsidR="00A15ED0" w:rsidRDefault="00A15ED0">
            <w:pPr>
              <w:pStyle w:val="ConsPlusNormal"/>
            </w:pPr>
            <w:r>
              <w:t xml:space="preserve">Села: Верхняя Полтавка, Верхний </w:t>
            </w:r>
            <w:proofErr w:type="spellStart"/>
            <w:r>
              <w:t>Уртуй</w:t>
            </w:r>
            <w:proofErr w:type="spellEnd"/>
            <w:r>
              <w:t xml:space="preserve">, Войково, </w:t>
            </w:r>
            <w:proofErr w:type="spellStart"/>
            <w:r>
              <w:t>Зеньковка</w:t>
            </w:r>
            <w:proofErr w:type="spellEnd"/>
            <w:r>
              <w:t xml:space="preserve">, </w:t>
            </w:r>
            <w:proofErr w:type="spellStart"/>
            <w:r>
              <w:t>Золотоножка</w:t>
            </w:r>
            <w:proofErr w:type="spellEnd"/>
            <w:r>
              <w:t xml:space="preserve">, Ключи, Коврижка, Константиновка, </w:t>
            </w:r>
            <w:proofErr w:type="spellStart"/>
            <w:r>
              <w:t>Крестовоздвиженка</w:t>
            </w:r>
            <w:proofErr w:type="spellEnd"/>
            <w:r>
              <w:t xml:space="preserve">, Нижняя Полтавка, </w:t>
            </w:r>
            <w:proofErr w:type="spellStart"/>
            <w:r>
              <w:t>Новопетровка</w:t>
            </w:r>
            <w:proofErr w:type="spellEnd"/>
            <w:r>
              <w:t xml:space="preserve">, Новотроицкое, Октябрьское, Орловка, </w:t>
            </w:r>
            <w:proofErr w:type="spellStart"/>
            <w:r>
              <w:t>Семидомка</w:t>
            </w:r>
            <w:proofErr w:type="spellEnd"/>
            <w:r>
              <w:t>, Средняя Полтавка</w:t>
            </w:r>
          </w:p>
        </w:tc>
      </w:tr>
      <w:tr w:rsidR="00A15ED0">
        <w:tc>
          <w:tcPr>
            <w:tcW w:w="567" w:type="dxa"/>
          </w:tcPr>
          <w:p w:rsidR="00A15ED0" w:rsidRDefault="00A15ED0">
            <w:pPr>
              <w:pStyle w:val="ConsPlusNormal"/>
            </w:pPr>
            <w:r>
              <w:t>4.</w:t>
            </w:r>
          </w:p>
        </w:tc>
        <w:tc>
          <w:tcPr>
            <w:tcW w:w="3118" w:type="dxa"/>
          </w:tcPr>
          <w:p w:rsidR="00A15ED0" w:rsidRDefault="00A15ED0">
            <w:pPr>
              <w:pStyle w:val="ConsPlusNormal"/>
            </w:pPr>
            <w:proofErr w:type="spellStart"/>
            <w:r>
              <w:t>Магдагачинский</w:t>
            </w:r>
            <w:proofErr w:type="spellEnd"/>
            <w:r>
              <w:t xml:space="preserve"> район</w:t>
            </w:r>
          </w:p>
        </w:tc>
        <w:tc>
          <w:tcPr>
            <w:tcW w:w="5386" w:type="dxa"/>
          </w:tcPr>
          <w:p w:rsidR="00A15ED0" w:rsidRDefault="00A15ED0">
            <w:pPr>
              <w:pStyle w:val="ConsPlusNormal"/>
            </w:pPr>
            <w:r>
              <w:t xml:space="preserve">Села: </w:t>
            </w:r>
            <w:proofErr w:type="spellStart"/>
            <w:r>
              <w:t>Гонжа</w:t>
            </w:r>
            <w:proofErr w:type="spellEnd"/>
            <w:r>
              <w:t xml:space="preserve">, Калиновка, Кислый Ключ, Кузнецово, Новопокровка, Пионер, </w:t>
            </w:r>
            <w:proofErr w:type="spellStart"/>
            <w:r>
              <w:t>Толбузино</w:t>
            </w:r>
            <w:proofErr w:type="spellEnd"/>
            <w:r>
              <w:t>, Тыгда, Черняево;</w:t>
            </w:r>
          </w:p>
          <w:p w:rsidR="00A15ED0" w:rsidRDefault="00A15ED0">
            <w:pPr>
              <w:pStyle w:val="ConsPlusNormal"/>
            </w:pPr>
            <w:r>
              <w:t xml:space="preserve">поселки: Апрельский, </w:t>
            </w:r>
            <w:proofErr w:type="spellStart"/>
            <w:r>
              <w:t>Гудачи</w:t>
            </w:r>
            <w:proofErr w:type="spellEnd"/>
            <w:r>
              <w:t xml:space="preserve">, </w:t>
            </w:r>
            <w:proofErr w:type="spellStart"/>
            <w:r>
              <w:t>Дактуй</w:t>
            </w:r>
            <w:proofErr w:type="spellEnd"/>
            <w:r>
              <w:t xml:space="preserve">, </w:t>
            </w:r>
            <w:proofErr w:type="spellStart"/>
            <w:r>
              <w:t>Чалганы</w:t>
            </w:r>
            <w:proofErr w:type="spellEnd"/>
            <w:r>
              <w:t>;</w:t>
            </w:r>
          </w:p>
          <w:p w:rsidR="00A15ED0" w:rsidRDefault="00A15ED0">
            <w:pPr>
              <w:pStyle w:val="ConsPlusNormal"/>
            </w:pPr>
            <w:r>
              <w:lastRenderedPageBreak/>
              <w:t xml:space="preserve">железнодорожные станции: </w:t>
            </w:r>
            <w:proofErr w:type="spellStart"/>
            <w:r>
              <w:t>Нюкжа</w:t>
            </w:r>
            <w:proofErr w:type="spellEnd"/>
            <w:r>
              <w:t xml:space="preserve">, </w:t>
            </w:r>
            <w:proofErr w:type="spellStart"/>
            <w:r>
              <w:t>Сулус</w:t>
            </w:r>
            <w:proofErr w:type="spellEnd"/>
            <w:r>
              <w:t xml:space="preserve">, </w:t>
            </w:r>
            <w:proofErr w:type="spellStart"/>
            <w:r>
              <w:t>Тымерсоль</w:t>
            </w:r>
            <w:proofErr w:type="spellEnd"/>
            <w:r>
              <w:t>;</w:t>
            </w:r>
          </w:p>
          <w:p w:rsidR="00A15ED0" w:rsidRDefault="00A15ED0">
            <w:pPr>
              <w:pStyle w:val="ConsPlusNormal"/>
            </w:pPr>
            <w:r>
              <w:t>рабочие поселки (поселки городского типа): Магдагачи, Сиваки, Ушумун</w:t>
            </w:r>
          </w:p>
        </w:tc>
      </w:tr>
      <w:tr w:rsidR="00A15ED0">
        <w:tc>
          <w:tcPr>
            <w:tcW w:w="567" w:type="dxa"/>
          </w:tcPr>
          <w:p w:rsidR="00A15ED0" w:rsidRDefault="00A15ED0">
            <w:pPr>
              <w:pStyle w:val="ConsPlusNormal"/>
            </w:pPr>
            <w:r>
              <w:lastRenderedPageBreak/>
              <w:t>5.</w:t>
            </w:r>
          </w:p>
        </w:tc>
        <w:tc>
          <w:tcPr>
            <w:tcW w:w="3118" w:type="dxa"/>
          </w:tcPr>
          <w:p w:rsidR="00A15ED0" w:rsidRDefault="00A15ED0">
            <w:pPr>
              <w:pStyle w:val="ConsPlusNormal"/>
            </w:pPr>
            <w:proofErr w:type="spellStart"/>
            <w:r>
              <w:t>Мазановский</w:t>
            </w:r>
            <w:proofErr w:type="spellEnd"/>
            <w:r>
              <w:t xml:space="preserve"> район</w:t>
            </w:r>
          </w:p>
        </w:tc>
        <w:tc>
          <w:tcPr>
            <w:tcW w:w="5386" w:type="dxa"/>
          </w:tcPr>
          <w:p w:rsidR="00A15ED0" w:rsidRDefault="00A15ED0">
            <w:pPr>
              <w:pStyle w:val="ConsPlusNormal"/>
            </w:pPr>
            <w:r>
              <w:t xml:space="preserve">Села: </w:t>
            </w:r>
            <w:proofErr w:type="spellStart"/>
            <w:r>
              <w:t>Абайкан</w:t>
            </w:r>
            <w:proofErr w:type="spellEnd"/>
            <w:r>
              <w:t xml:space="preserve">, Алексеевка, Антоновка, </w:t>
            </w:r>
            <w:proofErr w:type="spellStart"/>
            <w:r>
              <w:t>Белоярово</w:t>
            </w:r>
            <w:proofErr w:type="spellEnd"/>
            <w:r>
              <w:t xml:space="preserve">, Бичура, </w:t>
            </w:r>
            <w:proofErr w:type="spellStart"/>
            <w:r>
              <w:t>Богословка</w:t>
            </w:r>
            <w:proofErr w:type="spellEnd"/>
            <w:r>
              <w:t xml:space="preserve">, Дмитриевка, Дружное, Каменка, </w:t>
            </w:r>
            <w:proofErr w:type="spellStart"/>
            <w:r>
              <w:t>Каничи</w:t>
            </w:r>
            <w:proofErr w:type="spellEnd"/>
            <w:r>
              <w:t xml:space="preserve">, </w:t>
            </w:r>
            <w:proofErr w:type="spellStart"/>
            <w:r>
              <w:t>Козловка</w:t>
            </w:r>
            <w:proofErr w:type="spellEnd"/>
            <w:r>
              <w:t xml:space="preserve">, </w:t>
            </w:r>
            <w:proofErr w:type="spellStart"/>
            <w:r>
              <w:t>Кольцовка</w:t>
            </w:r>
            <w:proofErr w:type="spellEnd"/>
            <w:r>
              <w:t xml:space="preserve">, Красноярово, </w:t>
            </w:r>
            <w:proofErr w:type="spellStart"/>
            <w:r>
              <w:t>Леонтьевка</w:t>
            </w:r>
            <w:proofErr w:type="spellEnd"/>
            <w:r>
              <w:t xml:space="preserve">, </w:t>
            </w:r>
            <w:proofErr w:type="spellStart"/>
            <w:r>
              <w:t>Мазаново</w:t>
            </w:r>
            <w:proofErr w:type="spellEnd"/>
            <w:r>
              <w:t xml:space="preserve">, </w:t>
            </w:r>
            <w:proofErr w:type="spellStart"/>
            <w:r>
              <w:t>Маргаритовка</w:t>
            </w:r>
            <w:proofErr w:type="spellEnd"/>
            <w:r>
              <w:t xml:space="preserve">, Михайловка, Молчаново, </w:t>
            </w:r>
            <w:proofErr w:type="spellStart"/>
            <w:r>
              <w:t>Новокиевка</w:t>
            </w:r>
            <w:proofErr w:type="spellEnd"/>
            <w:r>
              <w:t xml:space="preserve">, </w:t>
            </w:r>
            <w:proofErr w:type="spellStart"/>
            <w:r>
              <w:t>Новокиевский</w:t>
            </w:r>
            <w:proofErr w:type="spellEnd"/>
            <w:r>
              <w:t xml:space="preserve"> Увал, </w:t>
            </w:r>
            <w:proofErr w:type="spellStart"/>
            <w:r>
              <w:t>Новороссийка</w:t>
            </w:r>
            <w:proofErr w:type="spellEnd"/>
            <w:r>
              <w:t xml:space="preserve">, </w:t>
            </w:r>
            <w:proofErr w:type="spellStart"/>
            <w:r>
              <w:t>Паутовка</w:t>
            </w:r>
            <w:proofErr w:type="spellEnd"/>
            <w:r>
              <w:t xml:space="preserve">, Петровка, </w:t>
            </w:r>
            <w:proofErr w:type="spellStart"/>
            <w:r>
              <w:t>Практичи</w:t>
            </w:r>
            <w:proofErr w:type="spellEnd"/>
            <w:r>
              <w:t xml:space="preserve">, Поповка, Путятино, Раздольное, </w:t>
            </w:r>
            <w:proofErr w:type="spellStart"/>
            <w:r>
              <w:t>Романкауцы</w:t>
            </w:r>
            <w:proofErr w:type="spellEnd"/>
            <w:r>
              <w:t xml:space="preserve">, </w:t>
            </w:r>
            <w:proofErr w:type="spellStart"/>
            <w:r>
              <w:t>Сапроново</w:t>
            </w:r>
            <w:proofErr w:type="spellEnd"/>
            <w:r>
              <w:t xml:space="preserve">, Слава, </w:t>
            </w:r>
            <w:proofErr w:type="spellStart"/>
            <w:r>
              <w:t>Сохатино</w:t>
            </w:r>
            <w:proofErr w:type="spellEnd"/>
            <w:r>
              <w:t xml:space="preserve">, </w:t>
            </w:r>
            <w:proofErr w:type="spellStart"/>
            <w:r>
              <w:t>Спицыно</w:t>
            </w:r>
            <w:proofErr w:type="spellEnd"/>
            <w:r>
              <w:t xml:space="preserve">, </w:t>
            </w:r>
            <w:proofErr w:type="spellStart"/>
            <w:r>
              <w:t>Таскино</w:t>
            </w:r>
            <w:proofErr w:type="spellEnd"/>
            <w:r>
              <w:t xml:space="preserve">, Угловое, Ульма, </w:t>
            </w:r>
            <w:proofErr w:type="spellStart"/>
            <w:r>
              <w:t>Христиановка</w:t>
            </w:r>
            <w:proofErr w:type="spellEnd"/>
            <w:r>
              <w:t>, Юбилейное;</w:t>
            </w:r>
          </w:p>
          <w:p w:rsidR="00A15ED0" w:rsidRDefault="00A15ED0">
            <w:pPr>
              <w:pStyle w:val="ConsPlusNormal"/>
            </w:pPr>
            <w:r>
              <w:t>поселки: Ивановский, Майский, Пионерский</w:t>
            </w:r>
          </w:p>
        </w:tc>
      </w:tr>
      <w:tr w:rsidR="00A15ED0">
        <w:tc>
          <w:tcPr>
            <w:tcW w:w="567" w:type="dxa"/>
          </w:tcPr>
          <w:p w:rsidR="00A15ED0" w:rsidRDefault="00A15ED0">
            <w:pPr>
              <w:pStyle w:val="ConsPlusNormal"/>
            </w:pPr>
            <w:r>
              <w:t>6.</w:t>
            </w:r>
          </w:p>
        </w:tc>
        <w:tc>
          <w:tcPr>
            <w:tcW w:w="3118" w:type="dxa"/>
          </w:tcPr>
          <w:p w:rsidR="00A15ED0" w:rsidRDefault="00A15ED0">
            <w:pPr>
              <w:pStyle w:val="ConsPlusNormal"/>
            </w:pPr>
            <w:r>
              <w:t>Михайловский район</w:t>
            </w:r>
          </w:p>
        </w:tc>
        <w:tc>
          <w:tcPr>
            <w:tcW w:w="5386" w:type="dxa"/>
          </w:tcPr>
          <w:p w:rsidR="00A15ED0" w:rsidRDefault="00A15ED0">
            <w:pPr>
              <w:pStyle w:val="ConsPlusNormal"/>
            </w:pPr>
            <w:r>
              <w:t xml:space="preserve">Села: Арсентьевка, </w:t>
            </w:r>
            <w:proofErr w:type="spellStart"/>
            <w:r>
              <w:t>Винниково</w:t>
            </w:r>
            <w:proofErr w:type="spellEnd"/>
            <w:r>
              <w:t xml:space="preserve">, </w:t>
            </w:r>
            <w:proofErr w:type="spellStart"/>
            <w:r>
              <w:t>Воскресеновка</w:t>
            </w:r>
            <w:proofErr w:type="spellEnd"/>
            <w:r>
              <w:t xml:space="preserve">, Высокое, Дим, Дубовое, Зеленый Бор, Кавказ, Калинино, Красная Орловка, Красный Восток, Красный Яр, </w:t>
            </w:r>
            <w:proofErr w:type="spellStart"/>
            <w:r>
              <w:t>Коршуновка</w:t>
            </w:r>
            <w:proofErr w:type="spellEnd"/>
            <w:r>
              <w:t xml:space="preserve">, </w:t>
            </w:r>
            <w:proofErr w:type="spellStart"/>
            <w:r>
              <w:t>Куприяново</w:t>
            </w:r>
            <w:proofErr w:type="spellEnd"/>
            <w:r>
              <w:t xml:space="preserve">, Михайловка, Нижняя </w:t>
            </w:r>
            <w:proofErr w:type="spellStart"/>
            <w:r>
              <w:t>Ильиновка</w:t>
            </w:r>
            <w:proofErr w:type="spellEnd"/>
            <w:r>
              <w:t xml:space="preserve">, </w:t>
            </w:r>
            <w:proofErr w:type="spellStart"/>
            <w:r>
              <w:t>Нижнезавитинка</w:t>
            </w:r>
            <w:proofErr w:type="spellEnd"/>
            <w:r>
              <w:t xml:space="preserve">, Новогеоргиевка, </w:t>
            </w:r>
            <w:proofErr w:type="spellStart"/>
            <w:r>
              <w:t>Новочесноково</w:t>
            </w:r>
            <w:proofErr w:type="spellEnd"/>
            <w:r>
              <w:t xml:space="preserve">, Петропавловка, Поярково, Привольное, </w:t>
            </w:r>
            <w:proofErr w:type="spellStart"/>
            <w:r>
              <w:t>Черемисино</w:t>
            </w:r>
            <w:proofErr w:type="spellEnd"/>
            <w:r>
              <w:t xml:space="preserve">, </w:t>
            </w:r>
            <w:proofErr w:type="spellStart"/>
            <w:r>
              <w:t>Чесноково</w:t>
            </w:r>
            <w:proofErr w:type="spellEnd"/>
            <w:r>
              <w:t xml:space="preserve">, </w:t>
            </w:r>
            <w:proofErr w:type="spellStart"/>
            <w:r>
              <w:t>Шадрино</w:t>
            </w:r>
            <w:proofErr w:type="spellEnd"/>
            <w:r>
              <w:t xml:space="preserve">, </w:t>
            </w:r>
            <w:proofErr w:type="spellStart"/>
            <w:r>
              <w:t>Шумиловка</w:t>
            </w:r>
            <w:proofErr w:type="spellEnd"/>
            <w:r>
              <w:t>, Шурино, Ярославка;</w:t>
            </w:r>
          </w:p>
          <w:p w:rsidR="00A15ED0" w:rsidRDefault="00A15ED0">
            <w:pPr>
              <w:pStyle w:val="ConsPlusNormal"/>
            </w:pPr>
            <w:r>
              <w:t xml:space="preserve">железнодорожная станция </w:t>
            </w:r>
            <w:proofErr w:type="spellStart"/>
            <w:r>
              <w:t>Воскресеновка</w:t>
            </w:r>
            <w:proofErr w:type="spellEnd"/>
          </w:p>
        </w:tc>
      </w:tr>
      <w:tr w:rsidR="00A15ED0">
        <w:tc>
          <w:tcPr>
            <w:tcW w:w="567" w:type="dxa"/>
          </w:tcPr>
          <w:p w:rsidR="00A15ED0" w:rsidRDefault="00A15ED0">
            <w:pPr>
              <w:pStyle w:val="ConsPlusNormal"/>
            </w:pPr>
            <w:r>
              <w:t>7.</w:t>
            </w:r>
          </w:p>
        </w:tc>
        <w:tc>
          <w:tcPr>
            <w:tcW w:w="3118" w:type="dxa"/>
          </w:tcPr>
          <w:p w:rsidR="00A15ED0" w:rsidRDefault="00A15ED0">
            <w:pPr>
              <w:pStyle w:val="ConsPlusNormal"/>
            </w:pPr>
            <w:r>
              <w:t>Октябрьский район</w:t>
            </w:r>
          </w:p>
        </w:tc>
        <w:tc>
          <w:tcPr>
            <w:tcW w:w="5386" w:type="dxa"/>
          </w:tcPr>
          <w:p w:rsidR="00A15ED0" w:rsidRDefault="00A15ED0">
            <w:pPr>
              <w:pStyle w:val="ConsPlusNormal"/>
            </w:pPr>
            <w:r>
              <w:t xml:space="preserve">Села: </w:t>
            </w:r>
            <w:proofErr w:type="spellStart"/>
            <w:r>
              <w:t>Беляковка</w:t>
            </w:r>
            <w:proofErr w:type="spellEnd"/>
            <w:r>
              <w:t xml:space="preserve">, Борисово, </w:t>
            </w:r>
            <w:proofErr w:type="spellStart"/>
            <w:r>
              <w:t>Борисоглебка</w:t>
            </w:r>
            <w:proofErr w:type="spellEnd"/>
            <w:r>
              <w:t xml:space="preserve">, Варваровка, Георгиевка, Екатеринославка, </w:t>
            </w:r>
            <w:proofErr w:type="spellStart"/>
            <w:r>
              <w:t>Зорино</w:t>
            </w:r>
            <w:proofErr w:type="spellEnd"/>
            <w:r>
              <w:t xml:space="preserve">, </w:t>
            </w:r>
            <w:proofErr w:type="spellStart"/>
            <w:r>
              <w:t>Ильиновка</w:t>
            </w:r>
            <w:proofErr w:type="spellEnd"/>
            <w:r>
              <w:t xml:space="preserve">, Короли, </w:t>
            </w:r>
            <w:proofErr w:type="spellStart"/>
            <w:r>
              <w:t>Кутилово</w:t>
            </w:r>
            <w:proofErr w:type="spellEnd"/>
            <w:r>
              <w:t xml:space="preserve">, </w:t>
            </w:r>
            <w:proofErr w:type="spellStart"/>
            <w:r>
              <w:t>Максимовка</w:t>
            </w:r>
            <w:proofErr w:type="spellEnd"/>
            <w:r>
              <w:t xml:space="preserve">, </w:t>
            </w:r>
            <w:proofErr w:type="spellStart"/>
            <w:r>
              <w:t>Марьяновка</w:t>
            </w:r>
            <w:proofErr w:type="spellEnd"/>
            <w:r>
              <w:t xml:space="preserve">, </w:t>
            </w:r>
            <w:proofErr w:type="spellStart"/>
            <w:r>
              <w:t>Николо</w:t>
            </w:r>
            <w:proofErr w:type="spellEnd"/>
            <w:r>
              <w:t xml:space="preserve">-Александровка, Новомихайловка, Панино, </w:t>
            </w:r>
            <w:proofErr w:type="spellStart"/>
            <w:r>
              <w:t>Переясловка</w:t>
            </w:r>
            <w:proofErr w:type="spellEnd"/>
            <w:r>
              <w:t xml:space="preserve">, </w:t>
            </w:r>
            <w:proofErr w:type="spellStart"/>
            <w:r>
              <w:t>Песчаноозерка</w:t>
            </w:r>
            <w:proofErr w:type="spellEnd"/>
            <w:r>
              <w:t xml:space="preserve">, Покровка, </w:t>
            </w:r>
            <w:proofErr w:type="spellStart"/>
            <w:r>
              <w:t>Преображеновка</w:t>
            </w:r>
            <w:proofErr w:type="spellEnd"/>
            <w:r>
              <w:t xml:space="preserve">, Романовка, Сергее-Федоровка, Смелое, </w:t>
            </w:r>
            <w:proofErr w:type="spellStart"/>
            <w:r>
              <w:t>Смирновка</w:t>
            </w:r>
            <w:proofErr w:type="spellEnd"/>
            <w:r>
              <w:t xml:space="preserve">, </w:t>
            </w:r>
            <w:proofErr w:type="spellStart"/>
            <w:r>
              <w:t>Харьковка</w:t>
            </w:r>
            <w:proofErr w:type="spellEnd"/>
            <w:r>
              <w:t>, Черемушки, Ясная Поляна;</w:t>
            </w:r>
          </w:p>
          <w:p w:rsidR="00A15ED0" w:rsidRDefault="00A15ED0">
            <w:pPr>
              <w:pStyle w:val="ConsPlusNormal"/>
            </w:pPr>
            <w:r>
              <w:t xml:space="preserve">поселки: Восточный, Заозерный, </w:t>
            </w:r>
            <w:proofErr w:type="spellStart"/>
            <w:r>
              <w:t>Мухинский</w:t>
            </w:r>
            <w:proofErr w:type="spellEnd"/>
            <w:r>
              <w:t xml:space="preserve">, Нагорный, Прибрежный, Трудовой, </w:t>
            </w:r>
            <w:proofErr w:type="spellStart"/>
            <w:r>
              <w:t>Увальный</w:t>
            </w:r>
            <w:proofErr w:type="spellEnd"/>
            <w:r>
              <w:t>, Южный;</w:t>
            </w:r>
          </w:p>
          <w:p w:rsidR="00A15ED0" w:rsidRDefault="00A15ED0">
            <w:pPr>
              <w:pStyle w:val="ConsPlusNormal"/>
            </w:pPr>
            <w:r>
              <w:t xml:space="preserve">железнодорожная станция </w:t>
            </w:r>
            <w:proofErr w:type="spellStart"/>
            <w:r>
              <w:t>Троебратка</w:t>
            </w:r>
            <w:proofErr w:type="spellEnd"/>
          </w:p>
        </w:tc>
      </w:tr>
      <w:tr w:rsidR="00A15ED0">
        <w:tc>
          <w:tcPr>
            <w:tcW w:w="567" w:type="dxa"/>
          </w:tcPr>
          <w:p w:rsidR="00A15ED0" w:rsidRDefault="00A15ED0">
            <w:pPr>
              <w:pStyle w:val="ConsPlusNormal"/>
            </w:pPr>
            <w:r>
              <w:t>8.</w:t>
            </w:r>
          </w:p>
        </w:tc>
        <w:tc>
          <w:tcPr>
            <w:tcW w:w="3118" w:type="dxa"/>
          </w:tcPr>
          <w:p w:rsidR="00A15ED0" w:rsidRDefault="00A15ED0">
            <w:pPr>
              <w:pStyle w:val="ConsPlusNormal"/>
            </w:pPr>
            <w:proofErr w:type="spellStart"/>
            <w:r>
              <w:t>Свободненский</w:t>
            </w:r>
            <w:proofErr w:type="spellEnd"/>
            <w:r>
              <w:t xml:space="preserve"> район</w:t>
            </w:r>
          </w:p>
        </w:tc>
        <w:tc>
          <w:tcPr>
            <w:tcW w:w="5386" w:type="dxa"/>
          </w:tcPr>
          <w:p w:rsidR="00A15ED0" w:rsidRDefault="00A15ED0">
            <w:pPr>
              <w:pStyle w:val="ConsPlusNormal"/>
            </w:pPr>
            <w:r>
              <w:t xml:space="preserve">Села: </w:t>
            </w:r>
            <w:proofErr w:type="spellStart"/>
            <w:r>
              <w:t>Бардагон</w:t>
            </w:r>
            <w:proofErr w:type="spellEnd"/>
            <w:r>
              <w:t xml:space="preserve">, </w:t>
            </w:r>
            <w:proofErr w:type="spellStart"/>
            <w:r>
              <w:t>Буссе</w:t>
            </w:r>
            <w:proofErr w:type="spellEnd"/>
            <w:r>
              <w:t xml:space="preserve">, </w:t>
            </w:r>
            <w:proofErr w:type="spellStart"/>
            <w:r>
              <w:t>Бузули</w:t>
            </w:r>
            <w:proofErr w:type="spellEnd"/>
            <w:r>
              <w:t xml:space="preserve">, Гащенка, Глухари, Голубое, Гуран, Дмитриевка, </w:t>
            </w:r>
            <w:proofErr w:type="spellStart"/>
            <w:r>
              <w:t>Желтоярово</w:t>
            </w:r>
            <w:proofErr w:type="spellEnd"/>
            <w:r>
              <w:t xml:space="preserve">, </w:t>
            </w:r>
            <w:proofErr w:type="spellStart"/>
            <w:r>
              <w:t>Заган</w:t>
            </w:r>
            <w:proofErr w:type="spellEnd"/>
            <w:r>
              <w:t xml:space="preserve">, </w:t>
            </w:r>
            <w:proofErr w:type="spellStart"/>
            <w:r>
              <w:t>Загорная</w:t>
            </w:r>
            <w:proofErr w:type="spellEnd"/>
            <w:r>
              <w:t xml:space="preserve"> Селитьба, </w:t>
            </w:r>
            <w:proofErr w:type="spellStart"/>
            <w:r>
              <w:t>Зиговка</w:t>
            </w:r>
            <w:proofErr w:type="spellEnd"/>
            <w:r>
              <w:t xml:space="preserve">, </w:t>
            </w:r>
            <w:proofErr w:type="spellStart"/>
            <w:r>
              <w:t>Климоуцы</w:t>
            </w:r>
            <w:proofErr w:type="spellEnd"/>
            <w:r>
              <w:t xml:space="preserve">, Костюковка, Курган, Малая </w:t>
            </w:r>
            <w:proofErr w:type="spellStart"/>
            <w:r>
              <w:t>Сазанка</w:t>
            </w:r>
            <w:proofErr w:type="spellEnd"/>
            <w:r>
              <w:t xml:space="preserve">, Малый </w:t>
            </w:r>
            <w:proofErr w:type="spellStart"/>
            <w:r>
              <w:t>Эргель</w:t>
            </w:r>
            <w:proofErr w:type="spellEnd"/>
            <w:r>
              <w:t xml:space="preserve">, </w:t>
            </w:r>
            <w:proofErr w:type="spellStart"/>
            <w:r>
              <w:t>Маркучи</w:t>
            </w:r>
            <w:proofErr w:type="spellEnd"/>
            <w:r>
              <w:t xml:space="preserve">, Москвитино, Нижние </w:t>
            </w:r>
            <w:proofErr w:type="spellStart"/>
            <w:r>
              <w:t>Бузули</w:t>
            </w:r>
            <w:proofErr w:type="spellEnd"/>
            <w:r>
              <w:t xml:space="preserve">, Новгородка, Новоивановка, </w:t>
            </w:r>
            <w:proofErr w:type="spellStart"/>
            <w:r>
              <w:t>Новоникольск</w:t>
            </w:r>
            <w:proofErr w:type="spellEnd"/>
            <w:r>
              <w:t xml:space="preserve">, </w:t>
            </w:r>
            <w:proofErr w:type="spellStart"/>
            <w:r>
              <w:t>Новоострополь</w:t>
            </w:r>
            <w:proofErr w:type="spellEnd"/>
            <w:r>
              <w:t xml:space="preserve">, </w:t>
            </w:r>
            <w:proofErr w:type="spellStart"/>
            <w:r>
              <w:t>Новостепановка</w:t>
            </w:r>
            <w:proofErr w:type="spellEnd"/>
            <w:r>
              <w:t xml:space="preserve">, Петропавловка, Разливная, Рогачевка, Семеновка, Серебрянка, Сукромли, Сычевка, </w:t>
            </w:r>
            <w:proofErr w:type="spellStart"/>
            <w:r>
              <w:t>Талали</w:t>
            </w:r>
            <w:proofErr w:type="spellEnd"/>
            <w:r>
              <w:t xml:space="preserve">, </w:t>
            </w:r>
            <w:proofErr w:type="spellStart"/>
            <w:r>
              <w:t>Усть</w:t>
            </w:r>
            <w:proofErr w:type="spellEnd"/>
            <w:r>
              <w:t xml:space="preserve">-Пера, </w:t>
            </w:r>
            <w:proofErr w:type="spellStart"/>
            <w:r>
              <w:t>Чембары</w:t>
            </w:r>
            <w:proofErr w:type="spellEnd"/>
            <w:r>
              <w:t>, Черниговка, Черновка;</w:t>
            </w:r>
          </w:p>
          <w:p w:rsidR="00A15ED0" w:rsidRDefault="00A15ED0">
            <w:pPr>
              <w:pStyle w:val="ConsPlusNormal"/>
            </w:pPr>
            <w:r>
              <w:t xml:space="preserve">поселки: </w:t>
            </w:r>
            <w:proofErr w:type="spellStart"/>
            <w:r>
              <w:t>Источный</w:t>
            </w:r>
            <w:proofErr w:type="spellEnd"/>
            <w:r>
              <w:t xml:space="preserve">, Подгорный, </w:t>
            </w:r>
            <w:proofErr w:type="spellStart"/>
            <w:r>
              <w:t>Юхта</w:t>
            </w:r>
            <w:proofErr w:type="spellEnd"/>
            <w:r>
              <w:t>, Юхта-3</w:t>
            </w:r>
          </w:p>
        </w:tc>
      </w:tr>
      <w:tr w:rsidR="00A15ED0">
        <w:tc>
          <w:tcPr>
            <w:tcW w:w="567" w:type="dxa"/>
          </w:tcPr>
          <w:p w:rsidR="00A15ED0" w:rsidRDefault="00A15ED0">
            <w:pPr>
              <w:pStyle w:val="ConsPlusNormal"/>
            </w:pPr>
            <w:r>
              <w:t>9.</w:t>
            </w:r>
          </w:p>
        </w:tc>
        <w:tc>
          <w:tcPr>
            <w:tcW w:w="3118" w:type="dxa"/>
          </w:tcPr>
          <w:p w:rsidR="00A15ED0" w:rsidRDefault="00A15ED0">
            <w:pPr>
              <w:pStyle w:val="ConsPlusNormal"/>
            </w:pPr>
            <w:proofErr w:type="spellStart"/>
            <w:r>
              <w:t>Селемджинский</w:t>
            </w:r>
            <w:proofErr w:type="spellEnd"/>
            <w:r>
              <w:t xml:space="preserve"> район</w:t>
            </w:r>
          </w:p>
        </w:tc>
        <w:tc>
          <w:tcPr>
            <w:tcW w:w="5386" w:type="dxa"/>
          </w:tcPr>
          <w:p w:rsidR="00A15ED0" w:rsidRDefault="00A15ED0">
            <w:pPr>
              <w:pStyle w:val="ConsPlusNormal"/>
            </w:pPr>
            <w:r>
              <w:t xml:space="preserve">Села: </w:t>
            </w:r>
            <w:proofErr w:type="spellStart"/>
            <w:r>
              <w:t>Бысса</w:t>
            </w:r>
            <w:proofErr w:type="spellEnd"/>
            <w:r>
              <w:t xml:space="preserve">, Ивановское, </w:t>
            </w:r>
            <w:proofErr w:type="spellStart"/>
            <w:r>
              <w:t>Коболдо</w:t>
            </w:r>
            <w:proofErr w:type="spellEnd"/>
            <w:r>
              <w:t xml:space="preserve">, Норск, Огоджа, </w:t>
            </w:r>
            <w:proofErr w:type="spellStart"/>
            <w:r>
              <w:t>Селемджинск</w:t>
            </w:r>
            <w:proofErr w:type="spellEnd"/>
            <w:r>
              <w:t>, Стойба, Февральское;</w:t>
            </w:r>
          </w:p>
          <w:p w:rsidR="00A15ED0" w:rsidRDefault="00A15ED0">
            <w:pPr>
              <w:pStyle w:val="ConsPlusNormal"/>
            </w:pPr>
            <w:r>
              <w:t xml:space="preserve">поселки: Златоустовск, </w:t>
            </w:r>
            <w:proofErr w:type="spellStart"/>
            <w:r>
              <w:t>Иса</w:t>
            </w:r>
            <w:proofErr w:type="spellEnd"/>
            <w:r>
              <w:t xml:space="preserve">, </w:t>
            </w:r>
            <w:proofErr w:type="spellStart"/>
            <w:r>
              <w:t>Ольгинск</w:t>
            </w:r>
            <w:proofErr w:type="spellEnd"/>
            <w:r>
              <w:t>;</w:t>
            </w:r>
          </w:p>
          <w:p w:rsidR="00A15ED0" w:rsidRDefault="00A15ED0">
            <w:pPr>
              <w:pStyle w:val="ConsPlusNormal"/>
            </w:pPr>
            <w:r>
              <w:t xml:space="preserve">рабочие поселки (поселки городского типа): Токур, </w:t>
            </w:r>
            <w:proofErr w:type="spellStart"/>
            <w:r>
              <w:t>Февральск</w:t>
            </w:r>
            <w:proofErr w:type="spellEnd"/>
            <w:r>
              <w:t>, Экимчан</w:t>
            </w:r>
          </w:p>
        </w:tc>
      </w:tr>
      <w:tr w:rsidR="00A15ED0">
        <w:tc>
          <w:tcPr>
            <w:tcW w:w="567" w:type="dxa"/>
          </w:tcPr>
          <w:p w:rsidR="00A15ED0" w:rsidRDefault="00A15ED0">
            <w:pPr>
              <w:pStyle w:val="ConsPlusNormal"/>
            </w:pPr>
            <w:r>
              <w:lastRenderedPageBreak/>
              <w:t>10.</w:t>
            </w:r>
          </w:p>
        </w:tc>
        <w:tc>
          <w:tcPr>
            <w:tcW w:w="3118" w:type="dxa"/>
          </w:tcPr>
          <w:p w:rsidR="00A15ED0" w:rsidRDefault="00A15ED0">
            <w:pPr>
              <w:pStyle w:val="ConsPlusNormal"/>
            </w:pPr>
            <w:proofErr w:type="spellStart"/>
            <w:r>
              <w:t>Архаринский</w:t>
            </w:r>
            <w:proofErr w:type="spellEnd"/>
            <w:r>
              <w:t xml:space="preserve"> муниципальный округ</w:t>
            </w:r>
          </w:p>
        </w:tc>
        <w:tc>
          <w:tcPr>
            <w:tcW w:w="5386" w:type="dxa"/>
          </w:tcPr>
          <w:p w:rsidR="00A15ED0" w:rsidRDefault="00A15ED0">
            <w:pPr>
              <w:pStyle w:val="ConsPlusNormal"/>
            </w:pPr>
            <w:r>
              <w:t xml:space="preserve">Села: Антоновка, </w:t>
            </w:r>
            <w:proofErr w:type="spellStart"/>
            <w:r>
              <w:t>Аркадьевка</w:t>
            </w:r>
            <w:proofErr w:type="spellEnd"/>
            <w:r>
              <w:t xml:space="preserve">, Вольное, </w:t>
            </w:r>
            <w:proofErr w:type="spellStart"/>
            <w:r>
              <w:t>Грибовка</w:t>
            </w:r>
            <w:proofErr w:type="spellEnd"/>
            <w:r>
              <w:t xml:space="preserve">, </w:t>
            </w:r>
            <w:proofErr w:type="spellStart"/>
            <w:r>
              <w:t>Гуликовка</w:t>
            </w:r>
            <w:proofErr w:type="spellEnd"/>
            <w:r>
              <w:t xml:space="preserve">, </w:t>
            </w:r>
            <w:proofErr w:type="spellStart"/>
            <w:r>
              <w:t>Домикан</w:t>
            </w:r>
            <w:proofErr w:type="spellEnd"/>
            <w:r>
              <w:t xml:space="preserve">, </w:t>
            </w:r>
            <w:proofErr w:type="spellStart"/>
            <w:r>
              <w:t>Ерахта</w:t>
            </w:r>
            <w:proofErr w:type="spellEnd"/>
            <w:r>
              <w:t xml:space="preserve">, Журавлевка, Заречное, </w:t>
            </w:r>
            <w:proofErr w:type="spellStart"/>
            <w:r>
              <w:t>Иннокентьевка</w:t>
            </w:r>
            <w:proofErr w:type="spellEnd"/>
            <w:r>
              <w:t xml:space="preserve">, Казановка, Казачий, Каменка, Каменный Карьер, Касаткино, Красная Горка, Красный Исток, Красный Луч, </w:t>
            </w:r>
            <w:proofErr w:type="spellStart"/>
            <w:r>
              <w:t>Кундур</w:t>
            </w:r>
            <w:proofErr w:type="spellEnd"/>
            <w:r>
              <w:t xml:space="preserve">, Левый Берег, Ленинское, Михайловка, </w:t>
            </w:r>
            <w:proofErr w:type="spellStart"/>
            <w:r>
              <w:t>Могилевка</w:t>
            </w:r>
            <w:proofErr w:type="spellEnd"/>
            <w:r>
              <w:t xml:space="preserve">, </w:t>
            </w:r>
            <w:proofErr w:type="spellStart"/>
            <w:r>
              <w:t>Новодомикан</w:t>
            </w:r>
            <w:proofErr w:type="spellEnd"/>
            <w:r>
              <w:t xml:space="preserve">, Новопокровка, Новосергеевка, Новоспасск, Орловка, Отважное, Петропавловка, </w:t>
            </w:r>
            <w:proofErr w:type="spellStart"/>
            <w:r>
              <w:t>Сагибово</w:t>
            </w:r>
            <w:proofErr w:type="spellEnd"/>
            <w:r>
              <w:t xml:space="preserve">, Северное, Свободное, </w:t>
            </w:r>
            <w:proofErr w:type="spellStart"/>
            <w:r>
              <w:t>Скобельцыно</w:t>
            </w:r>
            <w:proofErr w:type="spellEnd"/>
            <w:r>
              <w:t xml:space="preserve">, </w:t>
            </w:r>
            <w:proofErr w:type="spellStart"/>
            <w:r>
              <w:t>Тарманчукан</w:t>
            </w:r>
            <w:proofErr w:type="spellEnd"/>
            <w:r>
              <w:t xml:space="preserve">, Украинка, </w:t>
            </w:r>
            <w:proofErr w:type="spellStart"/>
            <w:r>
              <w:t>Урил</w:t>
            </w:r>
            <w:proofErr w:type="spellEnd"/>
            <w:r>
              <w:t xml:space="preserve">, Черниговка, </w:t>
            </w:r>
            <w:proofErr w:type="spellStart"/>
            <w:r>
              <w:t>Черноберезовка</w:t>
            </w:r>
            <w:proofErr w:type="spellEnd"/>
            <w:r>
              <w:t xml:space="preserve">, </w:t>
            </w:r>
            <w:proofErr w:type="spellStart"/>
            <w:r>
              <w:t>Ядрино</w:t>
            </w:r>
            <w:proofErr w:type="spellEnd"/>
            <w:r>
              <w:t>;</w:t>
            </w:r>
          </w:p>
          <w:p w:rsidR="00A15ED0" w:rsidRDefault="00A15ED0">
            <w:pPr>
              <w:pStyle w:val="ConsPlusNormal"/>
            </w:pPr>
            <w:r>
              <w:t xml:space="preserve">железнодорожные станции: </w:t>
            </w:r>
            <w:proofErr w:type="spellStart"/>
            <w:r>
              <w:t>Богучан</w:t>
            </w:r>
            <w:proofErr w:type="spellEnd"/>
            <w:r>
              <w:t xml:space="preserve">, </w:t>
            </w:r>
            <w:proofErr w:type="spellStart"/>
            <w:r>
              <w:t>Домикан</w:t>
            </w:r>
            <w:proofErr w:type="spellEnd"/>
            <w:r>
              <w:t xml:space="preserve">, </w:t>
            </w:r>
            <w:proofErr w:type="spellStart"/>
            <w:r>
              <w:t>Есауловка</w:t>
            </w:r>
            <w:proofErr w:type="spellEnd"/>
            <w:r>
              <w:t xml:space="preserve">, </w:t>
            </w:r>
            <w:proofErr w:type="spellStart"/>
            <w:r>
              <w:t>Кулустай</w:t>
            </w:r>
            <w:proofErr w:type="spellEnd"/>
            <w:r>
              <w:t xml:space="preserve">, </w:t>
            </w:r>
            <w:proofErr w:type="spellStart"/>
            <w:r>
              <w:t>Рачи</w:t>
            </w:r>
            <w:proofErr w:type="spellEnd"/>
            <w:r>
              <w:t xml:space="preserve">, </w:t>
            </w:r>
            <w:proofErr w:type="spellStart"/>
            <w:r>
              <w:t>Татакан</w:t>
            </w:r>
            <w:proofErr w:type="spellEnd"/>
            <w:r>
              <w:t>;</w:t>
            </w:r>
          </w:p>
          <w:p w:rsidR="00A15ED0" w:rsidRDefault="00A15ED0">
            <w:pPr>
              <w:pStyle w:val="ConsPlusNormal"/>
            </w:pPr>
            <w:r>
              <w:t>рабочий поселок (поселок городского типа) Архара</w:t>
            </w:r>
          </w:p>
        </w:tc>
      </w:tr>
      <w:tr w:rsidR="00A15ED0">
        <w:tc>
          <w:tcPr>
            <w:tcW w:w="567" w:type="dxa"/>
          </w:tcPr>
          <w:p w:rsidR="00A15ED0" w:rsidRDefault="00A15ED0">
            <w:pPr>
              <w:pStyle w:val="ConsPlusNormal"/>
            </w:pPr>
            <w:r>
              <w:t>11.</w:t>
            </w:r>
          </w:p>
        </w:tc>
        <w:tc>
          <w:tcPr>
            <w:tcW w:w="3118" w:type="dxa"/>
          </w:tcPr>
          <w:p w:rsidR="00A15ED0" w:rsidRDefault="00A15ED0">
            <w:pPr>
              <w:pStyle w:val="ConsPlusNormal"/>
            </w:pPr>
            <w:r>
              <w:t>Белогорский муниципальный округ</w:t>
            </w:r>
          </w:p>
        </w:tc>
        <w:tc>
          <w:tcPr>
            <w:tcW w:w="5386" w:type="dxa"/>
          </w:tcPr>
          <w:p w:rsidR="00A15ED0" w:rsidRDefault="00A15ED0">
            <w:pPr>
              <w:pStyle w:val="ConsPlusNormal"/>
            </w:pPr>
            <w:r>
              <w:t xml:space="preserve">Села: Амурское, Белоцерковка, Васильевка, Великокнязевка, Возжаевка, Дубровка, </w:t>
            </w:r>
            <w:proofErr w:type="spellStart"/>
            <w:r>
              <w:t>Киселеозерка</w:t>
            </w:r>
            <w:proofErr w:type="spellEnd"/>
            <w:r>
              <w:t xml:space="preserve">, Заречное, </w:t>
            </w:r>
            <w:proofErr w:type="spellStart"/>
            <w:r>
              <w:t>Захарьевка</w:t>
            </w:r>
            <w:proofErr w:type="spellEnd"/>
            <w:r>
              <w:t xml:space="preserve">, </w:t>
            </w:r>
            <w:proofErr w:type="spellStart"/>
            <w:r>
              <w:t>Камышовка</w:t>
            </w:r>
            <w:proofErr w:type="spellEnd"/>
            <w:r>
              <w:t xml:space="preserve">, Ключи, </w:t>
            </w:r>
            <w:proofErr w:type="spellStart"/>
            <w:r>
              <w:t>Комиссаровка</w:t>
            </w:r>
            <w:proofErr w:type="spellEnd"/>
            <w:r>
              <w:t xml:space="preserve">, Круглое, </w:t>
            </w:r>
            <w:proofErr w:type="spellStart"/>
            <w:r>
              <w:t>Кустанаевка</w:t>
            </w:r>
            <w:proofErr w:type="spellEnd"/>
            <w:r>
              <w:t xml:space="preserve">, Лозовое, Луговое, </w:t>
            </w:r>
            <w:proofErr w:type="spellStart"/>
            <w:r>
              <w:t>Лукьяновка</w:t>
            </w:r>
            <w:proofErr w:type="spellEnd"/>
            <w:r>
              <w:t xml:space="preserve">, </w:t>
            </w:r>
            <w:proofErr w:type="spellStart"/>
            <w:r>
              <w:t>Лохвицы</w:t>
            </w:r>
            <w:proofErr w:type="spellEnd"/>
            <w:r>
              <w:t xml:space="preserve">, </w:t>
            </w:r>
            <w:proofErr w:type="spellStart"/>
            <w:r>
              <w:t>Междугранка</w:t>
            </w:r>
            <w:proofErr w:type="spellEnd"/>
            <w:r>
              <w:t xml:space="preserve">, Мирное, Мостовое, </w:t>
            </w:r>
            <w:proofErr w:type="spellStart"/>
            <w:r>
              <w:t>Некрасовка</w:t>
            </w:r>
            <w:proofErr w:type="spellEnd"/>
            <w:r>
              <w:t xml:space="preserve">, Никольское, Новоандреевка, Новое, </w:t>
            </w:r>
            <w:proofErr w:type="spellStart"/>
            <w:r>
              <w:t>Новоназаровка</w:t>
            </w:r>
            <w:proofErr w:type="spellEnd"/>
            <w:r>
              <w:t xml:space="preserve">, </w:t>
            </w:r>
            <w:proofErr w:type="spellStart"/>
            <w:r>
              <w:t>Новоселитьба</w:t>
            </w:r>
            <w:proofErr w:type="spellEnd"/>
            <w:r>
              <w:t xml:space="preserve">, </w:t>
            </w:r>
            <w:proofErr w:type="spellStart"/>
            <w:r>
              <w:t>Озеряне</w:t>
            </w:r>
            <w:proofErr w:type="spellEnd"/>
            <w:r>
              <w:t xml:space="preserve">, Павловка, </w:t>
            </w:r>
            <w:proofErr w:type="spellStart"/>
            <w:r>
              <w:t>Поляное</w:t>
            </w:r>
            <w:proofErr w:type="spellEnd"/>
            <w:r>
              <w:t xml:space="preserve">, Пригородное, </w:t>
            </w:r>
            <w:proofErr w:type="spellStart"/>
            <w:r>
              <w:t>Савельевка</w:t>
            </w:r>
            <w:proofErr w:type="spellEnd"/>
            <w:r>
              <w:t xml:space="preserve">, </w:t>
            </w:r>
            <w:proofErr w:type="spellStart"/>
            <w:r>
              <w:t>Светиловка</w:t>
            </w:r>
            <w:proofErr w:type="spellEnd"/>
            <w:r>
              <w:t xml:space="preserve">, Томичи, Успеновка, </w:t>
            </w:r>
            <w:proofErr w:type="spellStart"/>
            <w:r>
              <w:t>Чернетчено</w:t>
            </w:r>
            <w:proofErr w:type="spellEnd"/>
          </w:p>
        </w:tc>
      </w:tr>
      <w:tr w:rsidR="00A15ED0">
        <w:tc>
          <w:tcPr>
            <w:tcW w:w="567" w:type="dxa"/>
          </w:tcPr>
          <w:p w:rsidR="00A15ED0" w:rsidRDefault="00A15ED0">
            <w:pPr>
              <w:pStyle w:val="ConsPlusNormal"/>
            </w:pPr>
            <w:r>
              <w:t>12.</w:t>
            </w:r>
          </w:p>
        </w:tc>
        <w:tc>
          <w:tcPr>
            <w:tcW w:w="3118" w:type="dxa"/>
          </w:tcPr>
          <w:p w:rsidR="00A15ED0" w:rsidRDefault="00A15ED0">
            <w:pPr>
              <w:pStyle w:val="ConsPlusNormal"/>
            </w:pPr>
            <w:proofErr w:type="spellStart"/>
            <w:r>
              <w:t>Бурейский</w:t>
            </w:r>
            <w:proofErr w:type="spellEnd"/>
            <w:r>
              <w:t xml:space="preserve"> муниципальный округ</w:t>
            </w:r>
          </w:p>
        </w:tc>
        <w:tc>
          <w:tcPr>
            <w:tcW w:w="5386" w:type="dxa"/>
          </w:tcPr>
          <w:p w:rsidR="00A15ED0" w:rsidRDefault="00A15ED0">
            <w:pPr>
              <w:pStyle w:val="ConsPlusNormal"/>
            </w:pPr>
            <w:r>
              <w:t xml:space="preserve">Села: Алексеевка, </w:t>
            </w:r>
            <w:proofErr w:type="spellStart"/>
            <w:r>
              <w:t>Асташиха</w:t>
            </w:r>
            <w:proofErr w:type="spellEnd"/>
            <w:r>
              <w:t xml:space="preserve">, </w:t>
            </w:r>
            <w:proofErr w:type="spellStart"/>
            <w:r>
              <w:t>Безозерное</w:t>
            </w:r>
            <w:proofErr w:type="spellEnd"/>
            <w:r>
              <w:t xml:space="preserve">, Безымянное, Виноградовка, </w:t>
            </w:r>
            <w:proofErr w:type="spellStart"/>
            <w:r>
              <w:t>Гомелевка</w:t>
            </w:r>
            <w:proofErr w:type="spellEnd"/>
            <w:r>
              <w:t xml:space="preserve">, </w:t>
            </w:r>
            <w:proofErr w:type="spellStart"/>
            <w:r>
              <w:t>Долдыкан</w:t>
            </w:r>
            <w:proofErr w:type="spellEnd"/>
            <w:r>
              <w:t xml:space="preserve">, Малиновка, Николаевка, Правая </w:t>
            </w:r>
            <w:proofErr w:type="spellStart"/>
            <w:r>
              <w:t>Райчиха</w:t>
            </w:r>
            <w:proofErr w:type="spellEnd"/>
            <w:r>
              <w:t xml:space="preserve">, Родионовка, Семеновка, Старая </w:t>
            </w:r>
            <w:proofErr w:type="spellStart"/>
            <w:r>
              <w:t>Райчиха</w:t>
            </w:r>
            <w:proofErr w:type="spellEnd"/>
            <w:r>
              <w:t xml:space="preserve">, </w:t>
            </w:r>
            <w:proofErr w:type="spellStart"/>
            <w:r>
              <w:t>Трехречье</w:t>
            </w:r>
            <w:proofErr w:type="spellEnd"/>
            <w:r>
              <w:t xml:space="preserve">, Успеновка, </w:t>
            </w:r>
            <w:proofErr w:type="spellStart"/>
            <w:r>
              <w:t>Усть-Кивда</w:t>
            </w:r>
            <w:proofErr w:type="spellEnd"/>
            <w:r>
              <w:t>;</w:t>
            </w:r>
          </w:p>
          <w:p w:rsidR="00A15ED0" w:rsidRDefault="00A15ED0">
            <w:pPr>
              <w:pStyle w:val="ConsPlusNormal"/>
            </w:pPr>
            <w:r>
              <w:t xml:space="preserve">рабочие поселки (поселки городского типа): Новобурейский, Бурея, </w:t>
            </w:r>
            <w:proofErr w:type="spellStart"/>
            <w:r>
              <w:t>Талакан</w:t>
            </w:r>
            <w:proofErr w:type="spellEnd"/>
          </w:p>
        </w:tc>
      </w:tr>
      <w:tr w:rsidR="00A15ED0">
        <w:tc>
          <w:tcPr>
            <w:tcW w:w="567" w:type="dxa"/>
          </w:tcPr>
          <w:p w:rsidR="00A15ED0" w:rsidRDefault="00A15ED0">
            <w:pPr>
              <w:pStyle w:val="ConsPlusNormal"/>
            </w:pPr>
            <w:r>
              <w:t>13.</w:t>
            </w:r>
          </w:p>
        </w:tc>
        <w:tc>
          <w:tcPr>
            <w:tcW w:w="3118" w:type="dxa"/>
          </w:tcPr>
          <w:p w:rsidR="00A15ED0" w:rsidRDefault="00A15ED0">
            <w:pPr>
              <w:pStyle w:val="ConsPlusNormal"/>
            </w:pPr>
            <w:proofErr w:type="spellStart"/>
            <w:r>
              <w:t>Завитинский</w:t>
            </w:r>
            <w:proofErr w:type="spellEnd"/>
            <w:r>
              <w:t xml:space="preserve"> муниципальный округ</w:t>
            </w:r>
          </w:p>
        </w:tc>
        <w:tc>
          <w:tcPr>
            <w:tcW w:w="5386" w:type="dxa"/>
          </w:tcPr>
          <w:p w:rsidR="00A15ED0" w:rsidRDefault="00A15ED0">
            <w:pPr>
              <w:pStyle w:val="ConsPlusNormal"/>
            </w:pPr>
            <w:r>
              <w:t xml:space="preserve">Села: </w:t>
            </w:r>
            <w:proofErr w:type="spellStart"/>
            <w:r>
              <w:t>Аврамовка</w:t>
            </w:r>
            <w:proofErr w:type="spellEnd"/>
            <w:r>
              <w:t xml:space="preserve">, </w:t>
            </w:r>
            <w:proofErr w:type="spellStart"/>
            <w:r>
              <w:t>Албазинка</w:t>
            </w:r>
            <w:proofErr w:type="spellEnd"/>
            <w:r>
              <w:t xml:space="preserve">, Антоновка, Белый Яр, Болдыревка, </w:t>
            </w:r>
            <w:proofErr w:type="spellStart"/>
            <w:r>
              <w:t>Валуево</w:t>
            </w:r>
            <w:proofErr w:type="spellEnd"/>
            <w:r>
              <w:t xml:space="preserve">, </w:t>
            </w:r>
            <w:proofErr w:type="spellStart"/>
            <w:r>
              <w:t>Верхнеильиновка</w:t>
            </w:r>
            <w:proofErr w:type="spellEnd"/>
            <w:r>
              <w:t xml:space="preserve">, </w:t>
            </w:r>
            <w:proofErr w:type="spellStart"/>
            <w:r>
              <w:t>Демьяновка</w:t>
            </w:r>
            <w:proofErr w:type="spellEnd"/>
            <w:r>
              <w:t xml:space="preserve">, </w:t>
            </w:r>
            <w:proofErr w:type="spellStart"/>
            <w:r>
              <w:t>Житомировка</w:t>
            </w:r>
            <w:proofErr w:type="spellEnd"/>
            <w:r>
              <w:t xml:space="preserve">, Ивановка, </w:t>
            </w:r>
            <w:proofErr w:type="spellStart"/>
            <w:r>
              <w:t>Иннокентьевка</w:t>
            </w:r>
            <w:proofErr w:type="spellEnd"/>
            <w:r>
              <w:t xml:space="preserve">, Камышенка, </w:t>
            </w:r>
            <w:proofErr w:type="spellStart"/>
            <w:r>
              <w:t>Куприяновка</w:t>
            </w:r>
            <w:proofErr w:type="spellEnd"/>
            <w:r>
              <w:t xml:space="preserve">, Ленино, Новоалексеевка, </w:t>
            </w:r>
            <w:proofErr w:type="spellStart"/>
            <w:r>
              <w:t>Платово</w:t>
            </w:r>
            <w:proofErr w:type="spellEnd"/>
            <w:r>
              <w:t xml:space="preserve">, </w:t>
            </w:r>
            <w:proofErr w:type="spellStart"/>
            <w:r>
              <w:t>Подоловка</w:t>
            </w:r>
            <w:proofErr w:type="spellEnd"/>
            <w:r>
              <w:t xml:space="preserve">, </w:t>
            </w:r>
            <w:proofErr w:type="spellStart"/>
            <w:r>
              <w:t>Преображеновка</w:t>
            </w:r>
            <w:proofErr w:type="spellEnd"/>
            <w:r>
              <w:t xml:space="preserve">, Успеновка, Федоровка, </w:t>
            </w:r>
            <w:proofErr w:type="spellStart"/>
            <w:r>
              <w:t>Червоная</w:t>
            </w:r>
            <w:proofErr w:type="spellEnd"/>
            <w:r>
              <w:t xml:space="preserve"> Армия;</w:t>
            </w:r>
          </w:p>
          <w:p w:rsidR="00A15ED0" w:rsidRDefault="00A15ED0">
            <w:pPr>
              <w:pStyle w:val="ConsPlusNormal"/>
            </w:pPr>
            <w:r>
              <w:t xml:space="preserve">железнодорожные станции: Дея, </w:t>
            </w:r>
            <w:proofErr w:type="spellStart"/>
            <w:r>
              <w:t>Демьяновка</w:t>
            </w:r>
            <w:proofErr w:type="spellEnd"/>
            <w:r>
              <w:t>, Тур</w:t>
            </w:r>
          </w:p>
        </w:tc>
      </w:tr>
      <w:tr w:rsidR="00A15ED0">
        <w:tc>
          <w:tcPr>
            <w:tcW w:w="567" w:type="dxa"/>
          </w:tcPr>
          <w:p w:rsidR="00A15ED0" w:rsidRDefault="00A15ED0">
            <w:pPr>
              <w:pStyle w:val="ConsPlusNormal"/>
            </w:pPr>
            <w:r>
              <w:t>14.</w:t>
            </w:r>
          </w:p>
        </w:tc>
        <w:tc>
          <w:tcPr>
            <w:tcW w:w="3118" w:type="dxa"/>
          </w:tcPr>
          <w:p w:rsidR="00A15ED0" w:rsidRDefault="00A15ED0">
            <w:pPr>
              <w:pStyle w:val="ConsPlusNormal"/>
            </w:pPr>
            <w:r>
              <w:t>Ивановский муниципальный округ</w:t>
            </w:r>
          </w:p>
        </w:tc>
        <w:tc>
          <w:tcPr>
            <w:tcW w:w="5386" w:type="dxa"/>
          </w:tcPr>
          <w:p w:rsidR="00A15ED0" w:rsidRDefault="00A15ED0">
            <w:pPr>
              <w:pStyle w:val="ConsPlusNormal"/>
            </w:pPr>
            <w:r>
              <w:t xml:space="preserve">Села: Андреевка, </w:t>
            </w:r>
            <w:proofErr w:type="spellStart"/>
            <w:r>
              <w:t>Анновка</w:t>
            </w:r>
            <w:proofErr w:type="spellEnd"/>
            <w:r>
              <w:t xml:space="preserve">, Березовка, </w:t>
            </w:r>
            <w:proofErr w:type="spellStart"/>
            <w:r>
              <w:t>Богословка</w:t>
            </w:r>
            <w:proofErr w:type="spellEnd"/>
            <w:r>
              <w:t xml:space="preserve">, </w:t>
            </w:r>
            <w:proofErr w:type="spellStart"/>
            <w:r>
              <w:t>Богородское</w:t>
            </w:r>
            <w:proofErr w:type="spellEnd"/>
            <w:r>
              <w:t xml:space="preserve">, </w:t>
            </w:r>
            <w:proofErr w:type="spellStart"/>
            <w:r>
              <w:t>Большеозерка</w:t>
            </w:r>
            <w:proofErr w:type="spellEnd"/>
            <w:r>
              <w:t xml:space="preserve">, Вишневка, Вознесеновка, Дмитриевка, Ерковцы, Ивановка, </w:t>
            </w:r>
            <w:proofErr w:type="spellStart"/>
            <w:r>
              <w:t>Константиноградовка</w:t>
            </w:r>
            <w:proofErr w:type="spellEnd"/>
            <w:r>
              <w:t xml:space="preserve">, </w:t>
            </w:r>
            <w:proofErr w:type="spellStart"/>
            <w:r>
              <w:t>Крещеновка</w:t>
            </w:r>
            <w:proofErr w:type="spellEnd"/>
            <w:r>
              <w:t xml:space="preserve">, Луговое, </w:t>
            </w:r>
            <w:proofErr w:type="spellStart"/>
            <w:r>
              <w:t>Надежденское</w:t>
            </w:r>
            <w:proofErr w:type="spellEnd"/>
            <w:r>
              <w:t xml:space="preserve">, </w:t>
            </w:r>
            <w:proofErr w:type="spellStart"/>
            <w:r>
              <w:t>Некрасовка</w:t>
            </w:r>
            <w:proofErr w:type="spellEnd"/>
            <w:r>
              <w:t xml:space="preserve">, Николаевка, Новоалексеевка, Новопокровка, Петропавловка, Полевое, </w:t>
            </w:r>
            <w:proofErr w:type="spellStart"/>
            <w:r>
              <w:t>Правовосточное</w:t>
            </w:r>
            <w:proofErr w:type="spellEnd"/>
            <w:r>
              <w:t xml:space="preserve">, Приозерное, Ракитное, Садовое, </w:t>
            </w:r>
            <w:proofErr w:type="spellStart"/>
            <w:r>
              <w:t>Семиозерка</w:t>
            </w:r>
            <w:proofErr w:type="spellEnd"/>
            <w:r>
              <w:t xml:space="preserve">, Солнечное, </w:t>
            </w:r>
            <w:proofErr w:type="spellStart"/>
            <w:r>
              <w:t>Среднебелая</w:t>
            </w:r>
            <w:proofErr w:type="spellEnd"/>
            <w:r>
              <w:t xml:space="preserve">, </w:t>
            </w:r>
            <w:proofErr w:type="spellStart"/>
            <w:r>
              <w:t>Среднебелое</w:t>
            </w:r>
            <w:proofErr w:type="spellEnd"/>
            <w:r>
              <w:t xml:space="preserve">, Троицкое, Успеновка, Черемхово, </w:t>
            </w:r>
            <w:proofErr w:type="spellStart"/>
            <w:r>
              <w:t>Черкасовка</w:t>
            </w:r>
            <w:proofErr w:type="spellEnd"/>
          </w:p>
        </w:tc>
      </w:tr>
      <w:tr w:rsidR="00A15ED0">
        <w:tc>
          <w:tcPr>
            <w:tcW w:w="567" w:type="dxa"/>
          </w:tcPr>
          <w:p w:rsidR="00A15ED0" w:rsidRDefault="00A15ED0">
            <w:pPr>
              <w:pStyle w:val="ConsPlusNormal"/>
            </w:pPr>
            <w:r>
              <w:t>15.</w:t>
            </w:r>
          </w:p>
        </w:tc>
        <w:tc>
          <w:tcPr>
            <w:tcW w:w="3118" w:type="dxa"/>
          </w:tcPr>
          <w:p w:rsidR="00A15ED0" w:rsidRDefault="00A15ED0">
            <w:pPr>
              <w:pStyle w:val="ConsPlusNormal"/>
            </w:pPr>
            <w:proofErr w:type="spellStart"/>
            <w:r>
              <w:t>Ромненский</w:t>
            </w:r>
            <w:proofErr w:type="spellEnd"/>
            <w:r>
              <w:t xml:space="preserve"> муниципальный округ</w:t>
            </w:r>
          </w:p>
        </w:tc>
        <w:tc>
          <w:tcPr>
            <w:tcW w:w="5386" w:type="dxa"/>
          </w:tcPr>
          <w:p w:rsidR="00A15ED0" w:rsidRDefault="00A15ED0">
            <w:pPr>
              <w:pStyle w:val="ConsPlusNormal"/>
            </w:pPr>
            <w:r>
              <w:t xml:space="preserve">Села: </w:t>
            </w:r>
            <w:proofErr w:type="spellStart"/>
            <w:r>
              <w:t>Амаранка</w:t>
            </w:r>
            <w:proofErr w:type="spellEnd"/>
            <w:r>
              <w:t xml:space="preserve">, Братолюбовка, </w:t>
            </w:r>
            <w:proofErr w:type="spellStart"/>
            <w:r>
              <w:t>Верхнебелое</w:t>
            </w:r>
            <w:proofErr w:type="spellEnd"/>
            <w:r>
              <w:t xml:space="preserve">, Вознесеновка, Восточная Нива, Высокое, Григорьевка, Дальневосточное, Знаменка, Калиновка, Каховка, </w:t>
            </w:r>
            <w:proofErr w:type="spellStart"/>
            <w:r>
              <w:t>Климовка</w:t>
            </w:r>
            <w:proofErr w:type="spellEnd"/>
            <w:r>
              <w:t xml:space="preserve">, Кузьмичи, Любимое, </w:t>
            </w:r>
            <w:proofErr w:type="spellStart"/>
            <w:r>
              <w:t>Морозовка</w:t>
            </w:r>
            <w:proofErr w:type="spellEnd"/>
            <w:r>
              <w:t xml:space="preserve">, </w:t>
            </w:r>
            <w:r>
              <w:lastRenderedPageBreak/>
              <w:t xml:space="preserve">Новониколаевка, </w:t>
            </w:r>
            <w:proofErr w:type="spellStart"/>
            <w:r>
              <w:t>Новороссийка</w:t>
            </w:r>
            <w:proofErr w:type="spellEnd"/>
            <w:r>
              <w:t xml:space="preserve">, Новый Быт, Поздеевка, Придорожное, </w:t>
            </w:r>
            <w:proofErr w:type="spellStart"/>
            <w:r>
              <w:t>Райгородка</w:t>
            </w:r>
            <w:proofErr w:type="spellEnd"/>
            <w:r>
              <w:t xml:space="preserve">, </w:t>
            </w:r>
            <w:proofErr w:type="spellStart"/>
            <w:r>
              <w:t>Рогозовка</w:t>
            </w:r>
            <w:proofErr w:type="spellEnd"/>
            <w:r>
              <w:t xml:space="preserve">, Ромны, </w:t>
            </w:r>
            <w:proofErr w:type="spellStart"/>
            <w:r>
              <w:t>Святоруссовка</w:t>
            </w:r>
            <w:proofErr w:type="spellEnd"/>
            <w:r>
              <w:t xml:space="preserve">, Серединное, Смоляное, Урожайное, </w:t>
            </w:r>
            <w:proofErr w:type="spellStart"/>
            <w:r>
              <w:t>Хохлатское</w:t>
            </w:r>
            <w:proofErr w:type="spellEnd"/>
            <w:r>
              <w:t xml:space="preserve">, </w:t>
            </w:r>
            <w:proofErr w:type="spellStart"/>
            <w:r>
              <w:t>Чергали</w:t>
            </w:r>
            <w:proofErr w:type="spellEnd"/>
          </w:p>
        </w:tc>
      </w:tr>
      <w:tr w:rsidR="00A15ED0">
        <w:tc>
          <w:tcPr>
            <w:tcW w:w="567" w:type="dxa"/>
          </w:tcPr>
          <w:p w:rsidR="00A15ED0" w:rsidRDefault="00A15ED0">
            <w:pPr>
              <w:pStyle w:val="ConsPlusNormal"/>
            </w:pPr>
            <w:r>
              <w:lastRenderedPageBreak/>
              <w:t>16.</w:t>
            </w:r>
          </w:p>
        </w:tc>
        <w:tc>
          <w:tcPr>
            <w:tcW w:w="3118" w:type="dxa"/>
          </w:tcPr>
          <w:p w:rsidR="00A15ED0" w:rsidRDefault="00A15ED0">
            <w:pPr>
              <w:pStyle w:val="ConsPlusNormal"/>
            </w:pPr>
            <w:proofErr w:type="spellStart"/>
            <w:r>
              <w:t>Серышевский</w:t>
            </w:r>
            <w:proofErr w:type="spellEnd"/>
            <w:r>
              <w:t xml:space="preserve"> муниципальный округ</w:t>
            </w:r>
          </w:p>
        </w:tc>
        <w:tc>
          <w:tcPr>
            <w:tcW w:w="5386" w:type="dxa"/>
          </w:tcPr>
          <w:p w:rsidR="00A15ED0" w:rsidRDefault="00A15ED0">
            <w:pPr>
              <w:pStyle w:val="ConsPlusNormal"/>
            </w:pPr>
            <w:r>
              <w:t xml:space="preserve">Села: </w:t>
            </w:r>
            <w:proofErr w:type="spellStart"/>
            <w:r>
              <w:t>Автономовка</w:t>
            </w:r>
            <w:proofErr w:type="spellEnd"/>
            <w:r>
              <w:t xml:space="preserve">, </w:t>
            </w:r>
            <w:proofErr w:type="spellStart"/>
            <w:r>
              <w:t>Белогорка</w:t>
            </w:r>
            <w:proofErr w:type="spellEnd"/>
            <w:r>
              <w:t xml:space="preserve">, </w:t>
            </w:r>
            <w:proofErr w:type="spellStart"/>
            <w:r>
              <w:t>Белоногово</w:t>
            </w:r>
            <w:proofErr w:type="spellEnd"/>
            <w:r>
              <w:t xml:space="preserve">, Белоусовка, Бирма, Ближний Сахалин, Большая </w:t>
            </w:r>
            <w:proofErr w:type="spellStart"/>
            <w:r>
              <w:t>Сазанка</w:t>
            </w:r>
            <w:proofErr w:type="spellEnd"/>
            <w:r>
              <w:t xml:space="preserve">, </w:t>
            </w:r>
            <w:proofErr w:type="spellStart"/>
            <w:r>
              <w:t>Бочкаревка</w:t>
            </w:r>
            <w:proofErr w:type="spellEnd"/>
            <w:r>
              <w:t xml:space="preserve">, Борисполь, Верное, </w:t>
            </w:r>
            <w:proofErr w:type="spellStart"/>
            <w:r>
              <w:t>Верхнеборовая</w:t>
            </w:r>
            <w:proofErr w:type="spellEnd"/>
            <w:r>
              <w:t xml:space="preserve">, Веселое, Введеновка, Водораздельное, </w:t>
            </w:r>
            <w:proofErr w:type="spellStart"/>
            <w:r>
              <w:t>Воронжа</w:t>
            </w:r>
            <w:proofErr w:type="spellEnd"/>
            <w:r>
              <w:t xml:space="preserve">, </w:t>
            </w:r>
            <w:proofErr w:type="spellStart"/>
            <w:r>
              <w:t>Воскресеновка</w:t>
            </w:r>
            <w:proofErr w:type="spellEnd"/>
            <w:r>
              <w:t xml:space="preserve">, </w:t>
            </w:r>
            <w:proofErr w:type="spellStart"/>
            <w:r>
              <w:t>Державинка</w:t>
            </w:r>
            <w:proofErr w:type="spellEnd"/>
            <w:r>
              <w:t xml:space="preserve">, Добрянка, Казанка, Калиновка, Ключики, Красная Поляна, Лебяжье, </w:t>
            </w:r>
            <w:proofErr w:type="spellStart"/>
            <w:r>
              <w:t>Лермонтово</w:t>
            </w:r>
            <w:proofErr w:type="spellEnd"/>
            <w:r>
              <w:t xml:space="preserve">, Лиманное, </w:t>
            </w:r>
            <w:proofErr w:type="spellStart"/>
            <w:r>
              <w:t>Липовка</w:t>
            </w:r>
            <w:proofErr w:type="spellEnd"/>
            <w:r>
              <w:t xml:space="preserve">, </w:t>
            </w:r>
            <w:proofErr w:type="spellStart"/>
            <w:r>
              <w:t>Милехино</w:t>
            </w:r>
            <w:proofErr w:type="spellEnd"/>
            <w:r>
              <w:t xml:space="preserve">, Новосергеевка, </w:t>
            </w:r>
            <w:proofErr w:type="spellStart"/>
            <w:r>
              <w:t>Новоохочье</w:t>
            </w:r>
            <w:proofErr w:type="spellEnd"/>
            <w:r>
              <w:t xml:space="preserve">, Озерное, Павловка, </w:t>
            </w:r>
            <w:proofErr w:type="spellStart"/>
            <w:r>
              <w:t>Паруновка</w:t>
            </w:r>
            <w:proofErr w:type="spellEnd"/>
            <w:r>
              <w:t xml:space="preserve">, Поляна, Пушкино, Рождественка, Соколовка, Сосновка, </w:t>
            </w:r>
            <w:proofErr w:type="spellStart"/>
            <w:r>
              <w:t>Сретенка</w:t>
            </w:r>
            <w:proofErr w:type="spellEnd"/>
            <w:r>
              <w:t xml:space="preserve">, Тавричанка, Томское, Ударное, Украинка, </w:t>
            </w:r>
            <w:proofErr w:type="spellStart"/>
            <w:r>
              <w:t>Фроловка</w:t>
            </w:r>
            <w:proofErr w:type="spellEnd"/>
            <w:r>
              <w:t xml:space="preserve">, </w:t>
            </w:r>
            <w:proofErr w:type="spellStart"/>
            <w:r>
              <w:t>Хитровка</w:t>
            </w:r>
            <w:proofErr w:type="spellEnd"/>
            <w:r>
              <w:t>, Широкий Лог;</w:t>
            </w:r>
          </w:p>
          <w:p w:rsidR="00A15ED0" w:rsidRDefault="00A15ED0">
            <w:pPr>
              <w:pStyle w:val="ConsPlusNormal"/>
            </w:pPr>
            <w:r>
              <w:t xml:space="preserve">железнодорожные станции: </w:t>
            </w:r>
            <w:proofErr w:type="spellStart"/>
            <w:r>
              <w:t>Арга</w:t>
            </w:r>
            <w:proofErr w:type="spellEnd"/>
            <w:r>
              <w:t>, Украина;</w:t>
            </w:r>
          </w:p>
          <w:p w:rsidR="00A15ED0" w:rsidRDefault="00A15ED0">
            <w:pPr>
              <w:pStyle w:val="ConsPlusNormal"/>
            </w:pPr>
            <w:r>
              <w:t>рабочий поселок (поселок городского типа) Серышево</w:t>
            </w:r>
          </w:p>
        </w:tc>
      </w:tr>
      <w:tr w:rsidR="00A15ED0">
        <w:tc>
          <w:tcPr>
            <w:tcW w:w="567" w:type="dxa"/>
          </w:tcPr>
          <w:p w:rsidR="00A15ED0" w:rsidRDefault="00A15ED0">
            <w:pPr>
              <w:pStyle w:val="ConsPlusNormal"/>
            </w:pPr>
            <w:r>
              <w:t>17.</w:t>
            </w:r>
          </w:p>
        </w:tc>
        <w:tc>
          <w:tcPr>
            <w:tcW w:w="3118" w:type="dxa"/>
          </w:tcPr>
          <w:p w:rsidR="00A15ED0" w:rsidRDefault="00A15ED0">
            <w:pPr>
              <w:pStyle w:val="ConsPlusNormal"/>
            </w:pPr>
            <w:proofErr w:type="spellStart"/>
            <w:r>
              <w:t>Сковородинский</w:t>
            </w:r>
            <w:proofErr w:type="spellEnd"/>
            <w:r>
              <w:t xml:space="preserve"> муниципальный округ</w:t>
            </w:r>
          </w:p>
        </w:tc>
        <w:tc>
          <w:tcPr>
            <w:tcW w:w="5386" w:type="dxa"/>
          </w:tcPr>
          <w:p w:rsidR="00A15ED0" w:rsidRDefault="00A15ED0">
            <w:pPr>
              <w:pStyle w:val="ConsPlusNormal"/>
            </w:pPr>
            <w:r>
              <w:t xml:space="preserve">Села: </w:t>
            </w:r>
            <w:proofErr w:type="spellStart"/>
            <w:r>
              <w:t>Албазино</w:t>
            </w:r>
            <w:proofErr w:type="spellEnd"/>
            <w:r>
              <w:t xml:space="preserve">, Джалинда, </w:t>
            </w:r>
            <w:proofErr w:type="spellStart"/>
            <w:r>
              <w:t>Игнашино</w:t>
            </w:r>
            <w:proofErr w:type="spellEnd"/>
            <w:r>
              <w:t xml:space="preserve">, Невер, Талдан, Тахтамыгда, </w:t>
            </w:r>
            <w:proofErr w:type="spellStart"/>
            <w:r>
              <w:t>Осежино</w:t>
            </w:r>
            <w:proofErr w:type="spellEnd"/>
            <w:r>
              <w:t>;</w:t>
            </w:r>
          </w:p>
          <w:p w:rsidR="00A15ED0" w:rsidRDefault="00A15ED0">
            <w:pPr>
              <w:pStyle w:val="ConsPlusNormal"/>
            </w:pPr>
            <w:r>
              <w:t xml:space="preserve">поселки: Лесной, Солнечный, </w:t>
            </w:r>
            <w:proofErr w:type="spellStart"/>
            <w:r>
              <w:t>Среднерейновский</w:t>
            </w:r>
            <w:proofErr w:type="spellEnd"/>
            <w:r>
              <w:t xml:space="preserve">, </w:t>
            </w:r>
            <w:proofErr w:type="spellStart"/>
            <w:r>
              <w:t>Ольдой</w:t>
            </w:r>
            <w:proofErr w:type="spellEnd"/>
            <w:r>
              <w:t>, Таежный;</w:t>
            </w:r>
          </w:p>
          <w:p w:rsidR="00A15ED0" w:rsidRDefault="00A15ED0">
            <w:pPr>
              <w:pStyle w:val="ConsPlusNormal"/>
            </w:pPr>
            <w:r>
              <w:t xml:space="preserve">железнодорожные станции: </w:t>
            </w:r>
            <w:proofErr w:type="spellStart"/>
            <w:r>
              <w:t>Бам</w:t>
            </w:r>
            <w:proofErr w:type="spellEnd"/>
            <w:r>
              <w:t xml:space="preserve">, Большая </w:t>
            </w:r>
            <w:proofErr w:type="spellStart"/>
            <w:r>
              <w:t>Омутная</w:t>
            </w:r>
            <w:proofErr w:type="spellEnd"/>
            <w:r>
              <w:t xml:space="preserve">, </w:t>
            </w:r>
            <w:proofErr w:type="spellStart"/>
            <w:r>
              <w:t>Имачи</w:t>
            </w:r>
            <w:proofErr w:type="spellEnd"/>
            <w:r>
              <w:t xml:space="preserve">, </w:t>
            </w:r>
            <w:proofErr w:type="spellStart"/>
            <w:r>
              <w:t>Мадалан</w:t>
            </w:r>
            <w:proofErr w:type="spellEnd"/>
            <w:r>
              <w:t xml:space="preserve">, </w:t>
            </w:r>
            <w:proofErr w:type="spellStart"/>
            <w:r>
              <w:t>Ульручьи</w:t>
            </w:r>
            <w:proofErr w:type="spellEnd"/>
            <w:r>
              <w:t>;</w:t>
            </w:r>
          </w:p>
          <w:p w:rsidR="00A15ED0" w:rsidRDefault="00A15ED0">
            <w:pPr>
              <w:pStyle w:val="ConsPlusNormal"/>
            </w:pPr>
            <w:r>
              <w:t xml:space="preserve">рабочие поселки (поселки городского типа): Ерофей Павлович, </w:t>
            </w:r>
            <w:proofErr w:type="spellStart"/>
            <w:r>
              <w:t>Уруша</w:t>
            </w:r>
            <w:proofErr w:type="spellEnd"/>
          </w:p>
        </w:tc>
      </w:tr>
      <w:tr w:rsidR="00A15ED0">
        <w:tc>
          <w:tcPr>
            <w:tcW w:w="567" w:type="dxa"/>
          </w:tcPr>
          <w:p w:rsidR="00A15ED0" w:rsidRDefault="00A15ED0">
            <w:pPr>
              <w:pStyle w:val="ConsPlusNormal"/>
            </w:pPr>
            <w:r>
              <w:t>18.</w:t>
            </w:r>
          </w:p>
        </w:tc>
        <w:tc>
          <w:tcPr>
            <w:tcW w:w="3118" w:type="dxa"/>
          </w:tcPr>
          <w:p w:rsidR="00A15ED0" w:rsidRDefault="00A15ED0">
            <w:pPr>
              <w:pStyle w:val="ConsPlusNormal"/>
            </w:pPr>
            <w:r>
              <w:t>Тамбовский муниципальный округ</w:t>
            </w:r>
          </w:p>
        </w:tc>
        <w:tc>
          <w:tcPr>
            <w:tcW w:w="5386" w:type="dxa"/>
          </w:tcPr>
          <w:p w:rsidR="00A15ED0" w:rsidRDefault="00A15ED0">
            <w:pPr>
              <w:pStyle w:val="ConsPlusNormal"/>
            </w:pPr>
            <w:r>
              <w:t xml:space="preserve">Села: </w:t>
            </w:r>
            <w:proofErr w:type="spellStart"/>
            <w:r>
              <w:t>Гильчин</w:t>
            </w:r>
            <w:proofErr w:type="spellEnd"/>
            <w:r>
              <w:t xml:space="preserve">, </w:t>
            </w:r>
            <w:proofErr w:type="spellStart"/>
            <w:r>
              <w:t>Духовское</w:t>
            </w:r>
            <w:proofErr w:type="spellEnd"/>
            <w:r>
              <w:t xml:space="preserve">, </w:t>
            </w:r>
            <w:proofErr w:type="spellStart"/>
            <w:r>
              <w:t>Жариково</w:t>
            </w:r>
            <w:proofErr w:type="spellEnd"/>
            <w:r>
              <w:t xml:space="preserve">, </w:t>
            </w:r>
            <w:proofErr w:type="spellStart"/>
            <w:r>
              <w:t>Козьмодемьяновка</w:t>
            </w:r>
            <w:proofErr w:type="spellEnd"/>
            <w:r>
              <w:t xml:space="preserve">, </w:t>
            </w:r>
            <w:proofErr w:type="spellStart"/>
            <w:r>
              <w:t>Косицино</w:t>
            </w:r>
            <w:proofErr w:type="spellEnd"/>
            <w:r>
              <w:t xml:space="preserve">, </w:t>
            </w:r>
            <w:proofErr w:type="spellStart"/>
            <w:r>
              <w:t>Корфово</w:t>
            </w:r>
            <w:proofErr w:type="spellEnd"/>
            <w:r>
              <w:t xml:space="preserve">, Красное, </w:t>
            </w:r>
            <w:proofErr w:type="spellStart"/>
            <w:r>
              <w:t>Куропатино</w:t>
            </w:r>
            <w:proofErr w:type="spellEnd"/>
            <w:r>
              <w:t xml:space="preserve">, </w:t>
            </w:r>
            <w:proofErr w:type="spellStart"/>
            <w:r>
              <w:t>Лазаревка</w:t>
            </w:r>
            <w:proofErr w:type="spellEnd"/>
            <w:r>
              <w:t xml:space="preserve">, Лермонтовка, Лиманное, </w:t>
            </w:r>
            <w:proofErr w:type="spellStart"/>
            <w:r>
              <w:t>Липовка</w:t>
            </w:r>
            <w:proofErr w:type="spellEnd"/>
            <w:r>
              <w:t xml:space="preserve">, Лозовое, </w:t>
            </w:r>
            <w:proofErr w:type="spellStart"/>
            <w:r>
              <w:t>Муравьевка</w:t>
            </w:r>
            <w:proofErr w:type="spellEnd"/>
            <w:r>
              <w:t xml:space="preserve">, Николаевка, Новоалександровка, </w:t>
            </w:r>
            <w:proofErr w:type="spellStart"/>
            <w:r>
              <w:t>Орлецкое</w:t>
            </w:r>
            <w:proofErr w:type="spellEnd"/>
            <w:r>
              <w:t xml:space="preserve">, Привольное, Придорожное, Раздольное, </w:t>
            </w:r>
            <w:proofErr w:type="spellStart"/>
            <w:r>
              <w:t>Резуновка</w:t>
            </w:r>
            <w:proofErr w:type="spellEnd"/>
            <w:r>
              <w:t xml:space="preserve">, Рощино, Садовое, </w:t>
            </w:r>
            <w:proofErr w:type="spellStart"/>
            <w:r>
              <w:t>Свободка</w:t>
            </w:r>
            <w:proofErr w:type="spellEnd"/>
            <w:r>
              <w:t xml:space="preserve">, Тамбовка, Толстовка, </w:t>
            </w:r>
            <w:proofErr w:type="spellStart"/>
            <w:r>
              <w:t>Чуевка</w:t>
            </w:r>
            <w:proofErr w:type="spellEnd"/>
          </w:p>
        </w:tc>
      </w:tr>
      <w:tr w:rsidR="00A15ED0">
        <w:tc>
          <w:tcPr>
            <w:tcW w:w="567" w:type="dxa"/>
          </w:tcPr>
          <w:p w:rsidR="00A15ED0" w:rsidRDefault="00A15ED0">
            <w:pPr>
              <w:pStyle w:val="ConsPlusNormal"/>
            </w:pPr>
            <w:r>
              <w:t>19.</w:t>
            </w:r>
          </w:p>
        </w:tc>
        <w:tc>
          <w:tcPr>
            <w:tcW w:w="3118" w:type="dxa"/>
          </w:tcPr>
          <w:p w:rsidR="00A15ED0" w:rsidRDefault="00A15ED0">
            <w:pPr>
              <w:pStyle w:val="ConsPlusNormal"/>
            </w:pPr>
            <w:r>
              <w:t>Тындинский муниципальный округ</w:t>
            </w:r>
          </w:p>
        </w:tc>
        <w:tc>
          <w:tcPr>
            <w:tcW w:w="5386" w:type="dxa"/>
          </w:tcPr>
          <w:p w:rsidR="00A15ED0" w:rsidRDefault="00A15ED0">
            <w:pPr>
              <w:pStyle w:val="ConsPlusNormal"/>
            </w:pPr>
            <w:r>
              <w:t xml:space="preserve">Села: Бугорки, Первомайское, Соловьевск, </w:t>
            </w:r>
            <w:proofErr w:type="spellStart"/>
            <w:r>
              <w:t>Уркан</w:t>
            </w:r>
            <w:proofErr w:type="spellEnd"/>
            <w:r>
              <w:t xml:space="preserve">, </w:t>
            </w:r>
            <w:proofErr w:type="spellStart"/>
            <w:r>
              <w:t>Усть-Нюкжа</w:t>
            </w:r>
            <w:proofErr w:type="spellEnd"/>
            <w:r>
              <w:t xml:space="preserve">, </w:t>
            </w:r>
            <w:proofErr w:type="spellStart"/>
            <w:r>
              <w:t>Усть-Уркима</w:t>
            </w:r>
            <w:proofErr w:type="spellEnd"/>
            <w:r>
              <w:t xml:space="preserve">, </w:t>
            </w:r>
            <w:proofErr w:type="spellStart"/>
            <w:r>
              <w:t>Янкан</w:t>
            </w:r>
            <w:proofErr w:type="spellEnd"/>
            <w:r>
              <w:t>;</w:t>
            </w:r>
          </w:p>
          <w:p w:rsidR="00A15ED0" w:rsidRDefault="00A15ED0">
            <w:pPr>
              <w:pStyle w:val="ConsPlusNormal"/>
            </w:pPr>
            <w:r>
              <w:t xml:space="preserve">поселки: </w:t>
            </w:r>
            <w:proofErr w:type="spellStart"/>
            <w:r>
              <w:t>Аносовский</w:t>
            </w:r>
            <w:proofErr w:type="spellEnd"/>
            <w:r>
              <w:t xml:space="preserve">, Беленький, Восточный, </w:t>
            </w:r>
            <w:proofErr w:type="spellStart"/>
            <w:r>
              <w:t>Дипкун</w:t>
            </w:r>
            <w:proofErr w:type="spellEnd"/>
            <w:r>
              <w:t xml:space="preserve">, </w:t>
            </w:r>
            <w:proofErr w:type="spellStart"/>
            <w:r>
              <w:t>Кувыкта</w:t>
            </w:r>
            <w:proofErr w:type="spellEnd"/>
            <w:r>
              <w:t xml:space="preserve">, Лапри, </w:t>
            </w:r>
            <w:proofErr w:type="spellStart"/>
            <w:r>
              <w:t>Ларба</w:t>
            </w:r>
            <w:proofErr w:type="spellEnd"/>
            <w:r>
              <w:t xml:space="preserve">, </w:t>
            </w:r>
            <w:proofErr w:type="spellStart"/>
            <w:r>
              <w:t>Лопча</w:t>
            </w:r>
            <w:proofErr w:type="spellEnd"/>
            <w:r>
              <w:t xml:space="preserve">, Маревый, </w:t>
            </w:r>
            <w:proofErr w:type="spellStart"/>
            <w:r>
              <w:t>Могот</w:t>
            </w:r>
            <w:proofErr w:type="spellEnd"/>
            <w:r>
              <w:t xml:space="preserve">, </w:t>
            </w:r>
            <w:proofErr w:type="spellStart"/>
            <w:r>
              <w:t>Муртыгит</w:t>
            </w:r>
            <w:proofErr w:type="spellEnd"/>
            <w:r>
              <w:t xml:space="preserve">, </w:t>
            </w:r>
            <w:proofErr w:type="spellStart"/>
            <w:r>
              <w:t>Олекма</w:t>
            </w:r>
            <w:proofErr w:type="spellEnd"/>
            <w:r>
              <w:t xml:space="preserve">, Стрелка, </w:t>
            </w:r>
            <w:proofErr w:type="spellStart"/>
            <w:r>
              <w:t>Тутаул</w:t>
            </w:r>
            <w:proofErr w:type="spellEnd"/>
            <w:r>
              <w:t xml:space="preserve">, </w:t>
            </w:r>
            <w:proofErr w:type="spellStart"/>
            <w:r>
              <w:t>Хорогочи</w:t>
            </w:r>
            <w:proofErr w:type="spellEnd"/>
            <w:r>
              <w:t xml:space="preserve">, </w:t>
            </w:r>
            <w:proofErr w:type="spellStart"/>
            <w:r>
              <w:t>Чильчи</w:t>
            </w:r>
            <w:proofErr w:type="spellEnd"/>
            <w:r>
              <w:t xml:space="preserve">, </w:t>
            </w:r>
            <w:proofErr w:type="spellStart"/>
            <w:r>
              <w:t>Юктали</w:t>
            </w:r>
            <w:proofErr w:type="spellEnd"/>
          </w:p>
        </w:tc>
      </w:tr>
      <w:tr w:rsidR="00A15ED0">
        <w:tc>
          <w:tcPr>
            <w:tcW w:w="567" w:type="dxa"/>
          </w:tcPr>
          <w:p w:rsidR="00A15ED0" w:rsidRDefault="00A15ED0">
            <w:pPr>
              <w:pStyle w:val="ConsPlusNormal"/>
            </w:pPr>
            <w:r>
              <w:t>20.</w:t>
            </w:r>
          </w:p>
        </w:tc>
        <w:tc>
          <w:tcPr>
            <w:tcW w:w="3118" w:type="dxa"/>
          </w:tcPr>
          <w:p w:rsidR="00A15ED0" w:rsidRDefault="00A15ED0">
            <w:pPr>
              <w:pStyle w:val="ConsPlusNormal"/>
            </w:pPr>
            <w:r>
              <w:t>Шимановский муниципальный округ</w:t>
            </w:r>
          </w:p>
        </w:tc>
        <w:tc>
          <w:tcPr>
            <w:tcW w:w="5386" w:type="dxa"/>
          </w:tcPr>
          <w:p w:rsidR="00A15ED0" w:rsidRDefault="00A15ED0">
            <w:pPr>
              <w:pStyle w:val="ConsPlusNormal"/>
            </w:pPr>
            <w:r>
              <w:t xml:space="preserve">Села: </w:t>
            </w:r>
            <w:proofErr w:type="spellStart"/>
            <w:r>
              <w:t>Актай</w:t>
            </w:r>
            <w:proofErr w:type="spellEnd"/>
            <w:r>
              <w:t xml:space="preserve">, </w:t>
            </w:r>
            <w:proofErr w:type="spellStart"/>
            <w:r>
              <w:t>Аносово</w:t>
            </w:r>
            <w:proofErr w:type="spellEnd"/>
            <w:r>
              <w:t xml:space="preserve">, Базисное, Ключевое, Кухтерин Луг, Малиновка, Мухино, </w:t>
            </w:r>
            <w:proofErr w:type="spellStart"/>
            <w:r>
              <w:t>Нововоскресеновка</w:t>
            </w:r>
            <w:proofErr w:type="spellEnd"/>
            <w:r>
              <w:t xml:space="preserve">, Новогеоргиевка, Петруши, Раздольное, </w:t>
            </w:r>
            <w:proofErr w:type="spellStart"/>
            <w:r>
              <w:t>Саскаль</w:t>
            </w:r>
            <w:proofErr w:type="spellEnd"/>
            <w:r>
              <w:t xml:space="preserve">, Светильное, Свободный Труд, </w:t>
            </w:r>
            <w:proofErr w:type="spellStart"/>
            <w:r>
              <w:t>Селеткан</w:t>
            </w:r>
            <w:proofErr w:type="spellEnd"/>
            <w:r>
              <w:t xml:space="preserve">, </w:t>
            </w:r>
            <w:proofErr w:type="spellStart"/>
            <w:r>
              <w:t>Симоново</w:t>
            </w:r>
            <w:proofErr w:type="spellEnd"/>
            <w:r>
              <w:t xml:space="preserve">, Случайное, </w:t>
            </w:r>
            <w:proofErr w:type="spellStart"/>
            <w:r>
              <w:t>Ураловка</w:t>
            </w:r>
            <w:proofErr w:type="spellEnd"/>
            <w:r>
              <w:t xml:space="preserve">, Ушаково, </w:t>
            </w:r>
            <w:proofErr w:type="spellStart"/>
            <w:r>
              <w:t>Чагоян</w:t>
            </w:r>
            <w:proofErr w:type="spellEnd"/>
            <w:r>
              <w:t>;</w:t>
            </w:r>
          </w:p>
          <w:p w:rsidR="00A15ED0" w:rsidRDefault="00A15ED0">
            <w:pPr>
              <w:pStyle w:val="ConsPlusNormal"/>
            </w:pPr>
            <w:r>
              <w:t xml:space="preserve">железнодорожные станции: </w:t>
            </w:r>
            <w:proofErr w:type="spellStart"/>
            <w:r>
              <w:t>Берея</w:t>
            </w:r>
            <w:proofErr w:type="spellEnd"/>
            <w:r>
              <w:t xml:space="preserve">, </w:t>
            </w:r>
            <w:proofErr w:type="spellStart"/>
            <w:r>
              <w:t>Джатва</w:t>
            </w:r>
            <w:proofErr w:type="spellEnd"/>
            <w:r>
              <w:t>, Переселенец, Петруши, Ту</w:t>
            </w:r>
          </w:p>
        </w:tc>
      </w:tr>
      <w:tr w:rsidR="00A15ED0">
        <w:tc>
          <w:tcPr>
            <w:tcW w:w="567" w:type="dxa"/>
          </w:tcPr>
          <w:p w:rsidR="00A15ED0" w:rsidRDefault="00A15ED0">
            <w:pPr>
              <w:pStyle w:val="ConsPlusNormal"/>
            </w:pPr>
            <w:r>
              <w:t>21.</w:t>
            </w:r>
          </w:p>
        </w:tc>
        <w:tc>
          <w:tcPr>
            <w:tcW w:w="3118" w:type="dxa"/>
          </w:tcPr>
          <w:p w:rsidR="00A15ED0" w:rsidRDefault="00A15ED0">
            <w:pPr>
              <w:pStyle w:val="ConsPlusNormal"/>
            </w:pPr>
            <w:r>
              <w:t>Городской округ город Белогорск</w:t>
            </w:r>
          </w:p>
        </w:tc>
        <w:tc>
          <w:tcPr>
            <w:tcW w:w="5386" w:type="dxa"/>
          </w:tcPr>
          <w:p w:rsidR="00A15ED0" w:rsidRDefault="00A15ED0">
            <w:pPr>
              <w:pStyle w:val="ConsPlusNormal"/>
            </w:pPr>
            <w:r>
              <w:t>Село Низинное</w:t>
            </w:r>
          </w:p>
        </w:tc>
      </w:tr>
      <w:tr w:rsidR="00A15ED0">
        <w:tc>
          <w:tcPr>
            <w:tcW w:w="567" w:type="dxa"/>
          </w:tcPr>
          <w:p w:rsidR="00A15ED0" w:rsidRDefault="00A15ED0">
            <w:pPr>
              <w:pStyle w:val="ConsPlusNormal"/>
            </w:pPr>
            <w:r>
              <w:lastRenderedPageBreak/>
              <w:t>22.</w:t>
            </w:r>
          </w:p>
        </w:tc>
        <w:tc>
          <w:tcPr>
            <w:tcW w:w="3118" w:type="dxa"/>
          </w:tcPr>
          <w:p w:rsidR="00A15ED0" w:rsidRDefault="00A15ED0">
            <w:pPr>
              <w:pStyle w:val="ConsPlusNormal"/>
            </w:pPr>
            <w:r>
              <w:t>Городской округ рабочий поселок (поселок городского типа) Прогресс</w:t>
            </w:r>
          </w:p>
        </w:tc>
        <w:tc>
          <w:tcPr>
            <w:tcW w:w="5386" w:type="dxa"/>
          </w:tcPr>
          <w:p w:rsidR="00A15ED0" w:rsidRDefault="00A15ED0">
            <w:pPr>
              <w:pStyle w:val="ConsPlusNormal"/>
            </w:pPr>
            <w:r>
              <w:t xml:space="preserve">Рабочие поселки (поселки городского типа): </w:t>
            </w:r>
            <w:proofErr w:type="spellStart"/>
            <w:r>
              <w:t>Новорайчихинск</w:t>
            </w:r>
            <w:proofErr w:type="spellEnd"/>
            <w:r>
              <w:t>, Прогресс</w:t>
            </w:r>
          </w:p>
        </w:tc>
      </w:tr>
      <w:tr w:rsidR="00A15ED0">
        <w:tc>
          <w:tcPr>
            <w:tcW w:w="567" w:type="dxa"/>
          </w:tcPr>
          <w:p w:rsidR="00A15ED0" w:rsidRDefault="00A15ED0">
            <w:pPr>
              <w:pStyle w:val="ConsPlusNormal"/>
            </w:pPr>
            <w:r>
              <w:t>23.</w:t>
            </w:r>
          </w:p>
        </w:tc>
        <w:tc>
          <w:tcPr>
            <w:tcW w:w="3118" w:type="dxa"/>
          </w:tcPr>
          <w:p w:rsidR="00A15ED0" w:rsidRDefault="00A15ED0">
            <w:pPr>
              <w:pStyle w:val="ConsPlusNormal"/>
            </w:pPr>
            <w:r>
              <w:t>Городской округ город Райчихинск</w:t>
            </w:r>
          </w:p>
        </w:tc>
        <w:tc>
          <w:tcPr>
            <w:tcW w:w="5386" w:type="dxa"/>
          </w:tcPr>
          <w:p w:rsidR="00A15ED0" w:rsidRDefault="00A15ED0">
            <w:pPr>
              <w:pStyle w:val="ConsPlusNormal"/>
            </w:pPr>
            <w:r>
              <w:t xml:space="preserve">Поселки: </w:t>
            </w:r>
            <w:proofErr w:type="spellStart"/>
            <w:r>
              <w:t>Зельвино</w:t>
            </w:r>
            <w:proofErr w:type="spellEnd"/>
            <w:r>
              <w:t>, Широкий</w:t>
            </w:r>
          </w:p>
        </w:tc>
      </w:tr>
    </w:tbl>
    <w:p w:rsidR="00A15ED0" w:rsidRDefault="00A15ED0">
      <w:pPr>
        <w:pStyle w:val="ConsPlusNormal"/>
        <w:jc w:val="both"/>
      </w:pPr>
    </w:p>
    <w:p w:rsidR="00A15ED0" w:rsidRDefault="00A15ED0">
      <w:pPr>
        <w:pStyle w:val="ConsPlusNormal"/>
        <w:jc w:val="both"/>
      </w:pPr>
    </w:p>
    <w:p w:rsidR="00A15ED0" w:rsidRDefault="00A15ED0">
      <w:pPr>
        <w:pStyle w:val="ConsPlusNormal"/>
        <w:pBdr>
          <w:bottom w:val="single" w:sz="6" w:space="0" w:color="auto"/>
        </w:pBdr>
        <w:spacing w:before="100" w:after="100"/>
        <w:jc w:val="both"/>
        <w:rPr>
          <w:sz w:val="2"/>
          <w:szCs w:val="2"/>
        </w:rPr>
      </w:pPr>
    </w:p>
    <w:p w:rsidR="007D6A47" w:rsidRDefault="00A15ED0"/>
    <w:sectPr w:rsidR="007D6A47" w:rsidSect="00157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D0"/>
    <w:rsid w:val="0027102A"/>
    <w:rsid w:val="008854A2"/>
    <w:rsid w:val="00A1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5069"/>
  <w15:chartTrackingRefBased/>
  <w15:docId w15:val="{F40B032A-5BE8-42CB-9AD2-DD31F78E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E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5E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5E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15E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5E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15E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5E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5E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D5A2A47E3BA77894979358D9D08731A4EED6FD01B9A30CECA19E323AE79C7829E74045859F6BC53D25AEE640C0444E102BACF005BB9E0438F54269l8R5C" TargetMode="External"/><Relationship Id="rId18" Type="http://schemas.openxmlformats.org/officeDocument/2006/relationships/hyperlink" Target="consultantplus://offline/ref=7FD5A2A47E3BA77894978D55CFBCD934A0E588F001BAAF5DB5F0986565B79A2D7BA71E1CC7DC78C43F3BACE64BlCR8C" TargetMode="External"/><Relationship Id="rId26" Type="http://schemas.openxmlformats.org/officeDocument/2006/relationships/hyperlink" Target="consultantplus://offline/ref=7FD5A2A47E3BA77894979358D9D08731A4EED6FD01B9A30FEEA59E323AE79C7829E74045859F6BC53D25AEE74DC0444E102BACF005BB9E0438F54269l8R5C" TargetMode="External"/><Relationship Id="rId39" Type="http://schemas.openxmlformats.org/officeDocument/2006/relationships/hyperlink" Target="consultantplus://offline/ref=7FD5A2A47E3BA77894979358D9D08731A4EED6FD01B9A30FEEA59E323AE79C7829E74045859F6BC53D25AEE44EC0444E102BACF005BB9E0438F54269l8R5C" TargetMode="External"/><Relationship Id="rId21" Type="http://schemas.openxmlformats.org/officeDocument/2006/relationships/hyperlink" Target="consultantplus://offline/ref=7FD5A2A47E3BA77894978D55CFBCD934A0E78AF103B4AF5DB5F0986565B79A2D69A74615C3D032957970A3E74ED5101D4A7CA1F3l0R1C" TargetMode="External"/><Relationship Id="rId34" Type="http://schemas.openxmlformats.org/officeDocument/2006/relationships/hyperlink" Target="consultantplus://offline/ref=7FD5A2A47E3BA77894978D55CFBCD934A0E588F001BAAF5DB5F0986565B79A2D7BA71E1CC7DC78C43F3BACE64BlCR8C" TargetMode="External"/><Relationship Id="rId42" Type="http://schemas.openxmlformats.org/officeDocument/2006/relationships/hyperlink" Target="consultantplus://offline/ref=7FD5A2A47E3BA77894979358D9D08731A4EED6FD01B9A30FEEA59E323AE79C7829E74045859F6BC53D25AEE549C0444E102BACF005BB9E0438F54269l8R5C" TargetMode="External"/><Relationship Id="rId47" Type="http://schemas.openxmlformats.org/officeDocument/2006/relationships/hyperlink" Target="consultantplus://offline/ref=7FD5A2A47E3BA77894979358D9D08731A4EED6FD01B9A30FEEA59E323AE79C7829E74045859F6BC53D25AEE54FC0444E102BACF005BB9E0438F54269l8R5C" TargetMode="External"/><Relationship Id="rId50" Type="http://schemas.openxmlformats.org/officeDocument/2006/relationships/hyperlink" Target="consultantplus://offline/ref=7FD5A2A47E3BA77894979358D9D08731A4EED6FD01B9A30FEEA59E323AE79C7829E74045859F6BC53D25AEE541C0444E102BACF005BB9E0438F54269l8R5C" TargetMode="External"/><Relationship Id="rId55" Type="http://schemas.openxmlformats.org/officeDocument/2006/relationships/fontTable" Target="fontTable.xml"/><Relationship Id="rId7" Type="http://schemas.openxmlformats.org/officeDocument/2006/relationships/hyperlink" Target="consultantplus://offline/ref=7FD5A2A47E3BA77894979358D9D08731A4EED6FD01B9A40CECA09E323AE79C7829E74045859F6BC53D25AEE64CC0444E102BACF005BB9E0438F54269l8R5C" TargetMode="External"/><Relationship Id="rId2" Type="http://schemas.openxmlformats.org/officeDocument/2006/relationships/settings" Target="settings.xml"/><Relationship Id="rId16" Type="http://schemas.openxmlformats.org/officeDocument/2006/relationships/hyperlink" Target="consultantplus://offline/ref=7FD5A2A47E3BA77894979358D9D08731A4EED6FD01B9A40CECA09E323AE79C7829E74045859F6BC53D25AEE748C0444E102BACF005BB9E0438F54269l8R5C" TargetMode="External"/><Relationship Id="rId29" Type="http://schemas.openxmlformats.org/officeDocument/2006/relationships/hyperlink" Target="consultantplus://offline/ref=7FD5A2A47E3BA77894978D55CFBCD934A0E58AF208BFAF5DB5F0986565B79A2D69A74612C1DB62CF6974EAB344CA1701547CBFF302A7l9RDC" TargetMode="External"/><Relationship Id="rId11" Type="http://schemas.openxmlformats.org/officeDocument/2006/relationships/hyperlink" Target="consultantplus://offline/ref=7FD5A2A47E3BA77894978D55CFBCD934A0E588F001BAAF5DB5F0986565B79A2D7BA71E1CC7DC78C43F3BACE64BlCR8C" TargetMode="External"/><Relationship Id="rId24" Type="http://schemas.openxmlformats.org/officeDocument/2006/relationships/hyperlink" Target="consultantplus://offline/ref=7FD5A2A47E3BA77894978D55CFBCD934A0E78AF103B4AF5DB5F0986565B79A2D69A74610C6DB64C4342EFAB70D9E1D1E5360A1F31CA79E04l2R5C" TargetMode="External"/><Relationship Id="rId32" Type="http://schemas.openxmlformats.org/officeDocument/2006/relationships/hyperlink" Target="consultantplus://offline/ref=7FD5A2A47E3BA77894979358D9D08731A4EED6FD01B9A30FEEA59E323AE79C7829E74045859F6BC53D25AEE44BC0444E102BACF005BB9E0438F54269l8R5C" TargetMode="External"/><Relationship Id="rId37" Type="http://schemas.openxmlformats.org/officeDocument/2006/relationships/hyperlink" Target="consultantplus://offline/ref=7FD5A2A47E3BA77894978D55CFBCD934A0E588F001BAAF5DB5F0986565B79A2D7BA71E1CC7DC78C43F3BACE64BlCR8C" TargetMode="External"/><Relationship Id="rId40" Type="http://schemas.openxmlformats.org/officeDocument/2006/relationships/hyperlink" Target="consultantplus://offline/ref=7FD5A2A47E3BA77894978D55CFBCD934A0E78AF103B4AF5DB5F0986565B79A2D69A74615C3D032957970A3E74ED5101D4A7CA1F3l0R1C" TargetMode="External"/><Relationship Id="rId45" Type="http://schemas.openxmlformats.org/officeDocument/2006/relationships/hyperlink" Target="consultantplus://offline/ref=7FD5A2A47E3BA77894979358D9D08731A4EED6FD01B9A30FEEA59E323AE79C7829E74045859F6BC53D25AEE548C0444E102BACF005BB9E0438F54269l8R5C" TargetMode="External"/><Relationship Id="rId53" Type="http://schemas.openxmlformats.org/officeDocument/2006/relationships/hyperlink" Target="consultantplus://offline/ref=7FD5A2A47E3BA77894978D55CFBCD934A0E588F001BAAF5DB5F0986565B79A2D7BA71E1CC7DC78C43F3BACE64BlCR8C" TargetMode="External"/><Relationship Id="rId5" Type="http://schemas.openxmlformats.org/officeDocument/2006/relationships/hyperlink" Target="consultantplus://offline/ref=7FD5A2A47E3BA77894979358D9D08731A4EED6FD01BFAC0AEDA59E323AE79C7829E74045859F6BC53D25AEE64CC0444E102BACF005BB9E0438F54269l8R5C" TargetMode="External"/><Relationship Id="rId10" Type="http://schemas.openxmlformats.org/officeDocument/2006/relationships/hyperlink" Target="consultantplus://offline/ref=7FD5A2A47E3BA77894979358D9D08731A4EED6FD01B9A30CECA19E323AE79C7829E74045859F6BC53D25AEE640C0444E102BACF005BB9E0438F54269l8R5C" TargetMode="External"/><Relationship Id="rId19" Type="http://schemas.openxmlformats.org/officeDocument/2006/relationships/hyperlink" Target="consultantplus://offline/ref=7FD5A2A47E3BA77894979358D9D08731A4EED6FD01B9A30CECA19E323AE79C7829E74045859F6BC53D23A7E04DC0444E102BACF005BB9E0438F54269l8R5C" TargetMode="External"/><Relationship Id="rId31" Type="http://schemas.openxmlformats.org/officeDocument/2006/relationships/hyperlink" Target="consultantplus://offline/ref=7FD5A2A47E3BA77894979358D9D08731A4EED6FD01B9A30FEEA59E323AE79C7829E74045859F6BC53D25AEE448C0444E102BACF005BB9E0438F54269l8R5C" TargetMode="External"/><Relationship Id="rId44" Type="http://schemas.openxmlformats.org/officeDocument/2006/relationships/hyperlink" Target="consultantplus://offline/ref=7FD5A2A47E3BA77894978D55CFBCD934A0E78AF103B4AF5DB5F0986565B79A2D69A74610C6DB67C1352EFAB70D9E1D1E5360A1F31CA79E04l2R5C" TargetMode="External"/><Relationship Id="rId52" Type="http://schemas.openxmlformats.org/officeDocument/2006/relationships/hyperlink" Target="consultantplus://offline/ref=7FD5A2A47E3BA77894979358D9D08731A4EED6FD01B9A30FEEA59E323AE79C7829E74045859F6BC53D25AEE24BC0444E102BACF005BB9E0438F54269l8R5C" TargetMode="External"/><Relationship Id="rId4" Type="http://schemas.openxmlformats.org/officeDocument/2006/relationships/hyperlink" Target="consultantplus://offline/ref=7FD5A2A47E3BA77894979358D9D08731A4EED6FD01BFA408EAA59E323AE79C7829E74045859F6BC53D25AEE64CC0444E102BACF005BB9E0438F54269l8R5C" TargetMode="External"/><Relationship Id="rId9" Type="http://schemas.openxmlformats.org/officeDocument/2006/relationships/hyperlink" Target="consultantplus://offline/ref=7FD5A2A47E3BA77894978D55CFBCD934A0E68EF308BBAF5DB5F0986565B79A2D69A74610C6DB66C5392EFAB70D9E1D1E5360A1F31CA79E04l2R5C" TargetMode="External"/><Relationship Id="rId14" Type="http://schemas.openxmlformats.org/officeDocument/2006/relationships/hyperlink" Target="consultantplus://offline/ref=7FD5A2A47E3BA77894979358D9D08731A4EED6FD01B9A40CECA09E323AE79C7829E74045859F6BC53D25AEE64FC0444E102BACF005BB9E0438F54269l8R5C" TargetMode="External"/><Relationship Id="rId22" Type="http://schemas.openxmlformats.org/officeDocument/2006/relationships/hyperlink" Target="consultantplus://offline/ref=7FD5A2A47E3BA77894979358D9D08731A4EED6FD01B9A30FEEA59E323AE79C7829E74045859F6BC53D25AEE74BC0444E102BACF005BB9E0438F54269l8R5C" TargetMode="External"/><Relationship Id="rId27" Type="http://schemas.openxmlformats.org/officeDocument/2006/relationships/hyperlink" Target="consultantplus://offline/ref=7FD5A2A47E3BA77894979358D9D08731A4EED6FD01B9A30FEEA59E323AE79C7829E74045859F6BC53D25AEE74FC0444E102BACF005BB9E0438F54269l8R5C" TargetMode="External"/><Relationship Id="rId30" Type="http://schemas.openxmlformats.org/officeDocument/2006/relationships/hyperlink" Target="consultantplus://offline/ref=7FD5A2A47E3BA77894978D55CFBCD934A0E58AF208BFAF5DB5F0986565B79A2D69A74612C1D964CF6974EAB344CA1701547CBFF302A7l9RDC" TargetMode="External"/><Relationship Id="rId35" Type="http://schemas.openxmlformats.org/officeDocument/2006/relationships/hyperlink" Target="consultantplus://offline/ref=7FD5A2A47E3BA77894979358D9D08731A4EED6FD01B9A40CECA09E323AE79C7829E74045859F6BC53D25AFE04AC0444E102BACF005BB9E0438F54269l8R5C" TargetMode="External"/><Relationship Id="rId43" Type="http://schemas.openxmlformats.org/officeDocument/2006/relationships/hyperlink" Target="consultantplus://offline/ref=7FD5A2A47E3BA77894978D55CFBCD934A0E78AF103B4AF5DB5F0986565B79A2D69A74610C6DB64C4342EFAB70D9E1D1E5360A1F31CA79E04l2R5C" TargetMode="External"/><Relationship Id="rId48" Type="http://schemas.openxmlformats.org/officeDocument/2006/relationships/hyperlink" Target="consultantplus://offline/ref=7FD5A2A47E3BA77894978D55CFBCD934A0E58AF208BFAF5DB5F0986565B79A2D69A74612C1DB62CF6974EAB344CA1701547CBFF302A7l9RDC" TargetMode="External"/><Relationship Id="rId56" Type="http://schemas.openxmlformats.org/officeDocument/2006/relationships/theme" Target="theme/theme1.xml"/><Relationship Id="rId8" Type="http://schemas.openxmlformats.org/officeDocument/2006/relationships/hyperlink" Target="consultantplus://offline/ref=7FD5A2A47E3BA77894979358D9D08731A4EED6FD01B9A30FEEA59E323AE79C7829E74045859F6BC53D25AEE64CC0444E102BACF005BB9E0438F54269l8R5C" TargetMode="External"/><Relationship Id="rId51" Type="http://schemas.openxmlformats.org/officeDocument/2006/relationships/hyperlink" Target="consultantplus://offline/ref=7FD5A2A47E3BA77894979358D9D08731A4EED6FD01B9A30FEEA59E323AE79C7829E74045859F6BC53D25AEE540C0444E102BACF005BB9E0438F54269l8R5C" TargetMode="External"/><Relationship Id="rId3" Type="http://schemas.openxmlformats.org/officeDocument/2006/relationships/webSettings" Target="webSettings.xml"/><Relationship Id="rId12" Type="http://schemas.openxmlformats.org/officeDocument/2006/relationships/hyperlink" Target="consultantplus://offline/ref=7FD5A2A47E3BA77894978D55CFBCD934A0E588F001BAAF5DB5F0986565B79A2D7BA71E1CC7DC78C43F3BACE64BlCR8C" TargetMode="External"/><Relationship Id="rId17" Type="http://schemas.openxmlformats.org/officeDocument/2006/relationships/hyperlink" Target="consultantplus://offline/ref=7FD5A2A47E3BA77894979358D9D08731A4EED6FD01B9A30FEEA59E323AE79C7829E74045859F6BC53D25AEE640C0444E102BACF005BB9E0438F54269l8R5C" TargetMode="External"/><Relationship Id="rId25" Type="http://schemas.openxmlformats.org/officeDocument/2006/relationships/hyperlink" Target="consultantplus://offline/ref=7FD5A2A47E3BA77894978D55CFBCD934A0E78AF103B4AF5DB5F0986565B79A2D69A74610C6DB67C1352EFAB70D9E1D1E5360A1F31CA79E04l2R5C" TargetMode="External"/><Relationship Id="rId33" Type="http://schemas.openxmlformats.org/officeDocument/2006/relationships/hyperlink" Target="consultantplus://offline/ref=7FD5A2A47E3BA77894979358D9D08731A4EED6FD01B9A30FEEA59E323AE79C7829E74045859F6BC53D25AEE44CC0444E102BACF005BB9E0438F54269l8R5C" TargetMode="External"/><Relationship Id="rId38" Type="http://schemas.openxmlformats.org/officeDocument/2006/relationships/hyperlink" Target="consultantplus://offline/ref=7FD5A2A47E3BA77894979358D9D08731A4EED6FD01B9A30CECA19E323AE79C7829E74045859F6BC53D23A7E04DC0444E102BACF005BB9E0438F54269l8R5C" TargetMode="External"/><Relationship Id="rId46" Type="http://schemas.openxmlformats.org/officeDocument/2006/relationships/hyperlink" Target="consultantplus://offline/ref=7FD5A2A47E3BA77894979358D9D08731A4EED6FD01B9A30FEEA59E323AE79C7829E74045859F6BC53D25AEE54AC0444E102BACF005BB9E0438F54269l8R5C" TargetMode="External"/><Relationship Id="rId20" Type="http://schemas.openxmlformats.org/officeDocument/2006/relationships/hyperlink" Target="consultantplus://offline/ref=7FD5A2A47E3BA77894979358D9D08731A4EED6FD01B9A30FEEA59E323AE79C7829E74045859F6BC53D25AEE749C0444E102BACF005BB9E0438F54269l8R5C" TargetMode="External"/><Relationship Id="rId41" Type="http://schemas.openxmlformats.org/officeDocument/2006/relationships/hyperlink" Target="consultantplus://offline/ref=7FD5A2A47E3BA77894979358D9D08731A4EED6FD01B9A30FEEA59E323AE79C7829E74045859F6BC53D25AEE440C0444E102BACF005BB9E0438F54269l8R5C" TargetMode="External"/><Relationship Id="rId54" Type="http://schemas.openxmlformats.org/officeDocument/2006/relationships/hyperlink" Target="consultantplus://offline/ref=7FD5A2A47E3BA77894979358D9D08731A4EED6FD01B9A40CECA09E323AE79C7829E74045859F6BC53D25ADE741C0444E102BACF005BB9E0438F54269l8R5C" TargetMode="External"/><Relationship Id="rId1" Type="http://schemas.openxmlformats.org/officeDocument/2006/relationships/styles" Target="styles.xml"/><Relationship Id="rId6" Type="http://schemas.openxmlformats.org/officeDocument/2006/relationships/hyperlink" Target="consultantplus://offline/ref=7FD5A2A47E3BA77894979358D9D08731A4EED6FD01BEA203E8A59E323AE79C7829E74045859F6BC53D25AEE64CC0444E102BACF005BB9E0438F54269l8R5C" TargetMode="External"/><Relationship Id="rId15" Type="http://schemas.openxmlformats.org/officeDocument/2006/relationships/hyperlink" Target="consultantplus://offline/ref=7FD5A2A47E3BA77894979358D9D08731A4EED6FD01BEA203E8A59E323AE79C7829E74045859F6BC53D25AEE64FC0444E102BACF005BB9E0438F54269l8R5C" TargetMode="External"/><Relationship Id="rId23" Type="http://schemas.openxmlformats.org/officeDocument/2006/relationships/hyperlink" Target="consultantplus://offline/ref=7FD5A2A47E3BA77894979358D9D08731A4EED6FD01B9A30FEEA59E323AE79C7829E74045859F6BC53D25AEE74AC0444E102BACF005BB9E0438F54269l8R5C" TargetMode="External"/><Relationship Id="rId28" Type="http://schemas.openxmlformats.org/officeDocument/2006/relationships/hyperlink" Target="consultantplus://offline/ref=7FD5A2A47E3BA77894979358D9D08731A4EED6FD01B9A30FEEA59E323AE79C7829E74045859F6BC53D25AEE740C0444E102BACF005BB9E0438F54269l8R5C" TargetMode="External"/><Relationship Id="rId36" Type="http://schemas.openxmlformats.org/officeDocument/2006/relationships/hyperlink" Target="consultantplus://offline/ref=7FD5A2A47E3BA77894979358D9D08731A4EED6FD01B9A30FEEA59E323AE79C7829E74045859F6BC53D25AEE44FC0444E102BACF005BB9E0438F54269l8R5C" TargetMode="External"/><Relationship Id="rId49" Type="http://schemas.openxmlformats.org/officeDocument/2006/relationships/hyperlink" Target="consultantplus://offline/ref=7FD5A2A47E3BA77894978D55CFBCD934A0E58AF208BFAF5DB5F0986565B79A2D69A74612C1D964CF6974EAB344CA1701547CBFF302A7l9R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12913</Words>
  <Characters>73608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Александровна Гончарова</dc:creator>
  <cp:keywords/>
  <dc:description/>
  <cp:lastModifiedBy>Оксана Александровна Гончарова</cp:lastModifiedBy>
  <cp:revision>1</cp:revision>
  <dcterms:created xsi:type="dcterms:W3CDTF">2023-02-17T02:17:00Z</dcterms:created>
  <dcterms:modified xsi:type="dcterms:W3CDTF">2023-02-17T02:20:00Z</dcterms:modified>
</cp:coreProperties>
</file>